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83" w:rsidRPr="00BC27E0" w:rsidRDefault="004A5B6B" w:rsidP="004A5B6B">
      <w:pPr>
        <w:pStyle w:val="BodyText"/>
        <w:ind w:left="0" w:firstLine="720"/>
        <w:jc w:val="both"/>
        <w:rPr>
          <w:rFonts w:ascii="Garamond" w:hAnsi="Garamond"/>
          <w:b/>
          <w:sz w:val="28"/>
          <w:szCs w:val="28"/>
        </w:rPr>
      </w:pPr>
      <w:r w:rsidRPr="00BC27E0">
        <w:rPr>
          <w:rFonts w:ascii="Garamond" w:hAnsi="Garamond"/>
          <w:b/>
          <w:color w:val="110C0C"/>
          <w:sz w:val="28"/>
          <w:szCs w:val="28"/>
        </w:rPr>
        <w:t>C</w:t>
      </w:r>
      <w:r w:rsidR="003B617B" w:rsidRPr="00BC27E0">
        <w:rPr>
          <w:rFonts w:ascii="Garamond" w:hAnsi="Garamond"/>
          <w:b/>
          <w:color w:val="110C0C"/>
          <w:sz w:val="28"/>
          <w:szCs w:val="28"/>
        </w:rPr>
        <w:t>reşterea  economică  bazată  pe investiţii şi capitalul uman</w:t>
      </w:r>
    </w:p>
    <w:p w:rsidR="00ED0983" w:rsidRPr="004A5B6B" w:rsidRDefault="00ED0983" w:rsidP="004A5B6B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ED0983" w:rsidRPr="00BC27E0" w:rsidRDefault="004A5B6B" w:rsidP="004A5B6B">
      <w:pPr>
        <w:pStyle w:val="Heading1"/>
        <w:ind w:left="0" w:firstLine="720"/>
        <w:rPr>
          <w:rFonts w:ascii="Garamond" w:hAnsi="Garamond"/>
          <w:b/>
          <w:color w:val="110C0C"/>
          <w:sz w:val="28"/>
          <w:szCs w:val="28"/>
        </w:rPr>
      </w:pPr>
      <w:r w:rsidRPr="00BC27E0">
        <w:rPr>
          <w:rFonts w:ascii="Garamond" w:hAnsi="Garamond"/>
          <w:b/>
          <w:color w:val="110C0C"/>
          <w:sz w:val="28"/>
          <w:szCs w:val="28"/>
        </w:rPr>
        <w:t>Model</w:t>
      </w:r>
    </w:p>
    <w:p w:rsidR="004A5B6B" w:rsidRPr="004A5B6B" w:rsidRDefault="004A5B6B" w:rsidP="004A5B6B">
      <w:pPr>
        <w:pStyle w:val="Heading1"/>
        <w:ind w:left="0" w:firstLine="720"/>
        <w:rPr>
          <w:rFonts w:ascii="Garamond" w:hAnsi="Garamond"/>
          <w:sz w:val="28"/>
          <w:szCs w:val="28"/>
        </w:rPr>
      </w:pPr>
    </w:p>
    <w:p w:rsidR="00ED0983" w:rsidRPr="004A5B6B" w:rsidRDefault="004A5B6B" w:rsidP="004A5B6B">
      <w:pPr>
        <w:pStyle w:val="BodyText"/>
        <w:ind w:left="0"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 xml:space="preserve">Presupunemca avem </w:t>
      </w:r>
      <w:r w:rsidR="003B617B" w:rsidRPr="004A5B6B">
        <w:rPr>
          <w:rFonts w:ascii="Garamond" w:hAnsi="Garamond"/>
          <w:color w:val="110C0C"/>
          <w:sz w:val="28"/>
          <w:szCs w:val="28"/>
        </w:rPr>
        <w:t>o societate care investeşte în educaţie şi dezvoltare de capital uman. Modelul va folosi feedback</w:t>
      </w:r>
      <w:r>
        <w:rPr>
          <w:rFonts w:ascii="Garamond" w:hAnsi="Garamond"/>
          <w:color w:val="110C0C"/>
          <w:sz w:val="28"/>
          <w:szCs w:val="28"/>
        </w:rPr>
        <w:t>-ul</w:t>
      </w:r>
      <w:r w:rsidR="003B617B" w:rsidRPr="004A5B6B">
        <w:rPr>
          <w:rFonts w:ascii="Garamond" w:hAnsi="Garamond"/>
          <w:color w:val="110C0C"/>
          <w:sz w:val="28"/>
          <w:szCs w:val="28"/>
        </w:rPr>
        <w:t xml:space="preserve"> pozitiv şi negativ pentru a descrie modul în care investiţiile în educaţie contribuie la creşterea economiei şi cum această creştere influenţează investiţiile viitoare.</w:t>
      </w:r>
    </w:p>
    <w:p w:rsidR="00ED0983" w:rsidRPr="004A5B6B" w:rsidRDefault="00ED0983" w:rsidP="004A5B6B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ED0983" w:rsidRPr="00BC27E0" w:rsidRDefault="003B617B" w:rsidP="004A5B6B">
      <w:pPr>
        <w:pStyle w:val="BodyText"/>
        <w:ind w:left="0" w:firstLine="720"/>
        <w:rPr>
          <w:rFonts w:ascii="Garamond" w:hAnsi="Garamond"/>
          <w:b/>
          <w:sz w:val="28"/>
          <w:szCs w:val="28"/>
        </w:rPr>
      </w:pPr>
      <w:r w:rsidRPr="00BC27E0">
        <w:rPr>
          <w:rFonts w:ascii="Garamond" w:hAnsi="Garamond"/>
          <w:b/>
          <w:color w:val="110C0C"/>
          <w:sz w:val="28"/>
          <w:szCs w:val="28"/>
        </w:rPr>
        <w:t>Componente</w:t>
      </w:r>
    </w:p>
    <w:p w:rsidR="00ED0983" w:rsidRPr="004A5B6B" w:rsidRDefault="00ED0983" w:rsidP="004A5B6B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ED0983" w:rsidRPr="004A5B6B" w:rsidRDefault="003B617B" w:rsidP="004A5B6B">
      <w:pPr>
        <w:pStyle w:val="BodyText"/>
        <w:numPr>
          <w:ilvl w:val="0"/>
          <w:numId w:val="7"/>
        </w:numPr>
        <w:ind w:left="1134" w:hanging="414"/>
        <w:rPr>
          <w:rFonts w:ascii="Garamond" w:hAnsi="Garamond"/>
          <w:sz w:val="28"/>
          <w:szCs w:val="28"/>
        </w:rPr>
      </w:pPr>
      <w:r w:rsidRPr="004A5B6B">
        <w:rPr>
          <w:rFonts w:ascii="Garamond" w:hAnsi="Garamond"/>
          <w:b/>
          <w:color w:val="110C0C"/>
          <w:sz w:val="28"/>
          <w:szCs w:val="28"/>
        </w:rPr>
        <w:t>Capitalul uman</w:t>
      </w:r>
      <w:r w:rsidR="009A1C2F">
        <w:rPr>
          <w:rFonts w:ascii="Garamond" w:hAnsi="Garamond"/>
          <w:b/>
          <w:color w:val="110C0C"/>
          <w:sz w:val="28"/>
          <w:szCs w:val="28"/>
        </w:rPr>
        <w:t xml:space="preserve"> (C)</w:t>
      </w:r>
      <w:r w:rsidR="004A5B6B">
        <w:rPr>
          <w:rFonts w:ascii="Garamond" w:hAnsi="Garamond"/>
          <w:b/>
          <w:color w:val="110C0C"/>
          <w:sz w:val="28"/>
          <w:szCs w:val="28"/>
        </w:rPr>
        <w:t>:</w:t>
      </w:r>
      <w:r w:rsidRPr="004A5B6B">
        <w:rPr>
          <w:rFonts w:ascii="Garamond" w:hAnsi="Garamond"/>
          <w:color w:val="110C0C"/>
          <w:sz w:val="28"/>
          <w:szCs w:val="28"/>
        </w:rPr>
        <w:t xml:space="preserve"> Investiţiile în educaţie şi formare profesională care contribuie la creşterea  productivităţii economice.</w:t>
      </w:r>
    </w:p>
    <w:p w:rsidR="00ED0983" w:rsidRPr="004A5B6B" w:rsidRDefault="003B617B" w:rsidP="004A5B6B">
      <w:pPr>
        <w:pStyle w:val="BodyText"/>
        <w:numPr>
          <w:ilvl w:val="0"/>
          <w:numId w:val="7"/>
        </w:numPr>
        <w:ind w:left="1134" w:hanging="414"/>
        <w:rPr>
          <w:rFonts w:ascii="Garamond" w:hAnsi="Garamond"/>
          <w:sz w:val="28"/>
          <w:szCs w:val="28"/>
        </w:rPr>
      </w:pPr>
      <w:r w:rsidRPr="009A1C2F">
        <w:rPr>
          <w:rFonts w:ascii="Garamond" w:hAnsi="Garamond"/>
          <w:b/>
          <w:color w:val="110C0C"/>
          <w:sz w:val="28"/>
          <w:szCs w:val="28"/>
        </w:rPr>
        <w:t>Produsul Intern Brut (PIB)</w:t>
      </w:r>
      <w:r w:rsidRPr="004A5B6B">
        <w:rPr>
          <w:rFonts w:ascii="Garamond" w:hAnsi="Garamond"/>
          <w:color w:val="110C0C"/>
          <w:sz w:val="28"/>
          <w:szCs w:val="28"/>
        </w:rPr>
        <w:t xml:space="preserve"> </w:t>
      </w:r>
      <w:r w:rsidR="004A5B6B">
        <w:rPr>
          <w:rFonts w:ascii="Garamond" w:hAnsi="Garamond"/>
          <w:color w:val="110C0C"/>
          <w:sz w:val="28"/>
          <w:szCs w:val="28"/>
        </w:rPr>
        <w:t xml:space="preserve">= </w:t>
      </w:r>
      <w:r w:rsidRPr="004A5B6B">
        <w:rPr>
          <w:rFonts w:ascii="Garamond" w:hAnsi="Garamond"/>
          <w:color w:val="110C0C"/>
          <w:sz w:val="28"/>
          <w:szCs w:val="28"/>
        </w:rPr>
        <w:t>output-ul economic total al unei ţări.</w:t>
      </w:r>
    </w:p>
    <w:p w:rsidR="00ED0983" w:rsidRPr="004A5B6B" w:rsidRDefault="003B617B" w:rsidP="004A5B6B">
      <w:pPr>
        <w:pStyle w:val="BodyText"/>
        <w:numPr>
          <w:ilvl w:val="0"/>
          <w:numId w:val="7"/>
        </w:numPr>
        <w:ind w:left="1134" w:hanging="414"/>
        <w:rPr>
          <w:rFonts w:ascii="Garamond" w:hAnsi="Garamond"/>
          <w:sz w:val="28"/>
          <w:szCs w:val="28"/>
        </w:rPr>
      </w:pPr>
      <w:r w:rsidRPr="009A1C2F">
        <w:rPr>
          <w:rFonts w:ascii="Garamond" w:hAnsi="Garamond"/>
          <w:b/>
          <w:color w:val="110C0C"/>
          <w:sz w:val="28"/>
          <w:szCs w:val="28"/>
        </w:rPr>
        <w:t>Investiţii</w:t>
      </w:r>
      <w:r w:rsidRPr="004A5B6B">
        <w:rPr>
          <w:rFonts w:ascii="Garamond" w:hAnsi="Garamond"/>
          <w:color w:val="110C0C"/>
          <w:sz w:val="28"/>
          <w:szCs w:val="28"/>
        </w:rPr>
        <w:t xml:space="preserve"> </w:t>
      </w:r>
      <w:r w:rsidR="009A1C2F" w:rsidRPr="009A1C2F">
        <w:rPr>
          <w:rFonts w:ascii="Garamond" w:hAnsi="Garamond"/>
          <w:b/>
          <w:color w:val="110C0C"/>
          <w:sz w:val="28"/>
          <w:szCs w:val="28"/>
        </w:rPr>
        <w:t>(I)</w:t>
      </w:r>
      <w:r w:rsidR="009A1C2F">
        <w:rPr>
          <w:rFonts w:ascii="Garamond" w:hAnsi="Garamond"/>
          <w:color w:val="110C0C"/>
          <w:sz w:val="28"/>
          <w:szCs w:val="28"/>
        </w:rPr>
        <w:t xml:space="preserve"> </w:t>
      </w:r>
      <w:r w:rsidR="004A5B6B">
        <w:rPr>
          <w:rFonts w:ascii="Garamond" w:hAnsi="Garamond"/>
          <w:color w:val="110C0C"/>
          <w:sz w:val="28"/>
          <w:szCs w:val="28"/>
        </w:rPr>
        <w:t xml:space="preserve">= </w:t>
      </w:r>
      <w:r w:rsidRPr="004A5B6B">
        <w:rPr>
          <w:rFonts w:ascii="Garamond" w:hAnsi="Garamond"/>
          <w:color w:val="110C0C"/>
          <w:sz w:val="28"/>
          <w:szCs w:val="28"/>
        </w:rPr>
        <w:t>Resursele investite în educaţie şi formare  profesională.</w:t>
      </w:r>
    </w:p>
    <w:p w:rsidR="00ED0983" w:rsidRPr="004A5B6B" w:rsidRDefault="00ED0983" w:rsidP="004A5B6B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ED0983" w:rsidRPr="00AD1B6E" w:rsidRDefault="003B617B" w:rsidP="004A5B6B">
      <w:pPr>
        <w:pStyle w:val="BodyText"/>
        <w:ind w:left="0" w:firstLine="720"/>
        <w:rPr>
          <w:rFonts w:ascii="Garamond" w:hAnsi="Garamond"/>
          <w:b/>
          <w:sz w:val="28"/>
          <w:szCs w:val="28"/>
        </w:rPr>
      </w:pPr>
      <w:r w:rsidRPr="00AD1B6E">
        <w:rPr>
          <w:rFonts w:ascii="Garamond" w:hAnsi="Garamond"/>
          <w:b/>
          <w:color w:val="110C0C"/>
          <w:sz w:val="28"/>
          <w:szCs w:val="28"/>
        </w:rPr>
        <w:t>Feedback pozitiv şi negativ</w:t>
      </w:r>
    </w:p>
    <w:p w:rsidR="004A5B6B" w:rsidRDefault="004A5B6B" w:rsidP="004A5B6B">
      <w:pPr>
        <w:pStyle w:val="BodyText"/>
        <w:tabs>
          <w:tab w:val="left" w:pos="631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:rsidR="00ED0983" w:rsidRPr="004A5B6B" w:rsidRDefault="003B617B" w:rsidP="004A5B6B">
      <w:pPr>
        <w:pStyle w:val="BodyText"/>
        <w:tabs>
          <w:tab w:val="left" w:pos="631"/>
        </w:tabs>
        <w:ind w:left="720" w:firstLine="0"/>
        <w:rPr>
          <w:rFonts w:ascii="Garamond" w:hAnsi="Garamond"/>
          <w:sz w:val="28"/>
          <w:szCs w:val="28"/>
        </w:rPr>
      </w:pPr>
      <w:r w:rsidRPr="004A5B6B">
        <w:rPr>
          <w:rFonts w:ascii="Garamond" w:hAnsi="Garamond"/>
          <w:b/>
          <w:color w:val="110C0C"/>
          <w:sz w:val="28"/>
          <w:szCs w:val="28"/>
        </w:rPr>
        <w:t>Feedback pozitiv</w:t>
      </w:r>
      <w:r w:rsidRPr="004A5B6B">
        <w:rPr>
          <w:rFonts w:ascii="Garamond" w:hAnsi="Garamond"/>
          <w:color w:val="110C0C"/>
          <w:sz w:val="28"/>
          <w:szCs w:val="28"/>
        </w:rPr>
        <w:t>: Creşterea PIB-ului duce la mai multe investiţii în educaţie, ceea ce la rândul său creşte capitalul uman şi contribuie la o şi mai mare creştere economică.</w:t>
      </w:r>
    </w:p>
    <w:p w:rsidR="00ED0983" w:rsidRPr="004A5B6B" w:rsidRDefault="003B617B" w:rsidP="004A5B6B">
      <w:pPr>
        <w:pStyle w:val="BodyText"/>
        <w:tabs>
          <w:tab w:val="left" w:pos="631"/>
        </w:tabs>
        <w:ind w:left="720" w:firstLine="0"/>
        <w:rPr>
          <w:rFonts w:ascii="Garamond" w:hAnsi="Garamond"/>
          <w:sz w:val="28"/>
          <w:szCs w:val="28"/>
        </w:rPr>
      </w:pPr>
      <w:r w:rsidRPr="004A5B6B">
        <w:rPr>
          <w:rFonts w:ascii="Garamond" w:hAnsi="Garamond"/>
          <w:b/>
          <w:color w:val="110C0C"/>
          <w:sz w:val="28"/>
          <w:szCs w:val="28"/>
        </w:rPr>
        <w:t>Feedback negativ</w:t>
      </w:r>
      <w:r w:rsidRPr="004A5B6B">
        <w:rPr>
          <w:rFonts w:ascii="Garamond" w:hAnsi="Garamond"/>
          <w:color w:val="110C0C"/>
          <w:sz w:val="28"/>
          <w:szCs w:val="28"/>
        </w:rPr>
        <w:t>: Creşterea investiţiilor în educaţie se poate diminua dacă resursele sunt limitate sau dacă PIB-ul nu creşte suficient pentru a susţine aceste investiţii.</w:t>
      </w:r>
    </w:p>
    <w:p w:rsidR="00ED0983" w:rsidRPr="004A5B6B" w:rsidRDefault="00ED0983" w:rsidP="004A5B6B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ED0983" w:rsidRDefault="003B617B" w:rsidP="004A5B6B">
      <w:pPr>
        <w:pStyle w:val="Heading1"/>
        <w:ind w:left="0" w:firstLine="720"/>
        <w:rPr>
          <w:rFonts w:ascii="Garamond" w:hAnsi="Garamond"/>
          <w:color w:val="110C0C"/>
          <w:sz w:val="28"/>
          <w:szCs w:val="28"/>
        </w:rPr>
      </w:pPr>
      <w:r w:rsidRPr="00AD1B6E">
        <w:rPr>
          <w:rFonts w:ascii="Garamond" w:hAnsi="Garamond"/>
          <w:b/>
          <w:color w:val="110C0C"/>
          <w:sz w:val="28"/>
          <w:szCs w:val="28"/>
        </w:rPr>
        <w:t>Ecuatii</w:t>
      </w:r>
      <w:r w:rsidR="004A5B6B">
        <w:rPr>
          <w:rFonts w:ascii="Garamond" w:hAnsi="Garamond"/>
          <w:color w:val="110C0C"/>
          <w:sz w:val="28"/>
          <w:szCs w:val="28"/>
        </w:rPr>
        <w:t>:</w:t>
      </w:r>
    </w:p>
    <w:p w:rsidR="004A5B6B" w:rsidRPr="004A5B6B" w:rsidRDefault="004A5B6B" w:rsidP="004A5B6B">
      <w:pPr>
        <w:pStyle w:val="Heading1"/>
        <w:ind w:left="0" w:firstLine="720"/>
        <w:rPr>
          <w:rFonts w:ascii="Garamond" w:hAnsi="Garamond"/>
          <w:sz w:val="28"/>
          <w:szCs w:val="28"/>
        </w:rPr>
      </w:pPr>
    </w:p>
    <w:p w:rsidR="00ED0983" w:rsidRPr="004A5B6B" w:rsidRDefault="00AD1B6E" w:rsidP="004A5B6B">
      <w:pPr>
        <w:pStyle w:val="BodyText"/>
        <w:tabs>
          <w:tab w:val="left" w:pos="621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 xml:space="preserve">Creşterea PIB-ului = </w:t>
      </w:r>
      <w:r>
        <w:rPr>
          <w:rFonts w:ascii="Garamond" w:hAnsi="Garamond"/>
          <w:color w:val="110C0C"/>
          <w:sz w:val="28"/>
          <w:szCs w:val="28"/>
        </w:rPr>
        <w:t>= c</w:t>
      </w:r>
      <w:r w:rsidRPr="004A5B6B">
        <w:rPr>
          <w:rFonts w:ascii="Garamond" w:hAnsi="Garamond"/>
          <w:color w:val="110C0C"/>
          <w:sz w:val="28"/>
          <w:szCs w:val="28"/>
        </w:rPr>
        <w:t>reşterea economică ca urmare a acumulării de capital uman.</w:t>
      </w:r>
    </w:p>
    <w:p w:rsidR="00ED0983" w:rsidRPr="004A5B6B" w:rsidRDefault="00ED0983" w:rsidP="004A5B6B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ED0983" w:rsidRPr="004A5B6B" w:rsidRDefault="00BC27E0" w:rsidP="004A5B6B">
      <w:pPr>
        <w:ind w:firstLine="720"/>
        <w:rPr>
          <w:rFonts w:ascii="Garamond" w:eastAsia="Times New Roman" w:hAnsi="Garamond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110C0C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10C0C"/>
                <w:sz w:val="28"/>
                <w:szCs w:val="28"/>
              </w:rPr>
              <m:t>d(PIB)</m:t>
            </m:r>
          </m:num>
          <m:den>
            <m:r>
              <w:rPr>
                <w:rFonts w:ascii="Cambria Math" w:hAnsi="Cambria Math"/>
                <w:color w:val="110C0C"/>
                <w:sz w:val="28"/>
                <w:szCs w:val="28"/>
              </w:rPr>
              <m:t>dt</m:t>
            </m:r>
          </m:den>
        </m:f>
      </m:oMath>
      <w:r w:rsidR="003B617B" w:rsidRPr="004A5B6B">
        <w:rPr>
          <w:rFonts w:ascii="Garamond" w:hAnsi="Garamond"/>
          <w:i/>
          <w:color w:val="110C0C"/>
          <w:sz w:val="28"/>
          <w:szCs w:val="28"/>
        </w:rPr>
        <w:t xml:space="preserve">   = a </w:t>
      </w:r>
      <w:r w:rsidR="004A5B6B">
        <w:rPr>
          <w:rFonts w:ascii="Garamond" w:hAnsi="Garamond"/>
          <w:i/>
          <w:color w:val="110C0C"/>
          <w:sz w:val="28"/>
          <w:szCs w:val="28"/>
        </w:rPr>
        <w:t>x C</w:t>
      </w:r>
      <w:r w:rsidR="003B617B" w:rsidRPr="004A5B6B">
        <w:rPr>
          <w:rFonts w:ascii="Garamond" w:hAnsi="Garamond"/>
          <w:i/>
          <w:color w:val="110C0C"/>
          <w:sz w:val="28"/>
          <w:szCs w:val="28"/>
        </w:rPr>
        <w:t xml:space="preserve">  </w:t>
      </w:r>
      <w:r w:rsidR="00573E1D">
        <w:rPr>
          <w:rFonts w:ascii="Garamond" w:hAnsi="Garamond"/>
          <w:i/>
          <w:color w:val="110C0C"/>
          <w:sz w:val="28"/>
          <w:szCs w:val="28"/>
        </w:rPr>
        <w:t>x</w:t>
      </w:r>
      <w:r w:rsidR="004A5B6B">
        <w:rPr>
          <w:rFonts w:ascii="Garamond" w:hAnsi="Garamond"/>
          <w:color w:val="110C0C"/>
          <w:sz w:val="28"/>
          <w:szCs w:val="28"/>
        </w:rPr>
        <w:t xml:space="preserve"> </w:t>
      </w:r>
      <w:r w:rsidR="004A5B6B">
        <w:rPr>
          <w:rFonts w:ascii="Garamond" w:hAnsi="Garamond"/>
          <w:i/>
          <w:color w:val="110C0C"/>
          <w:sz w:val="28"/>
          <w:szCs w:val="28"/>
        </w:rPr>
        <w:t>PIB</w:t>
      </w:r>
    </w:p>
    <w:p w:rsidR="00ED0983" w:rsidRPr="004A5B6B" w:rsidRDefault="00ED0983" w:rsidP="004A5B6B">
      <w:pPr>
        <w:ind w:firstLine="720"/>
        <w:rPr>
          <w:rFonts w:ascii="Garamond" w:eastAsia="Times New Roman" w:hAnsi="Garamond" w:cs="Times New Roman"/>
          <w:i/>
          <w:sz w:val="28"/>
          <w:szCs w:val="28"/>
        </w:rPr>
      </w:pPr>
    </w:p>
    <w:p w:rsidR="00ED0983" w:rsidRPr="004A5B6B" w:rsidRDefault="004A5B6B" w:rsidP="004A5B6B">
      <w:pPr>
        <w:pStyle w:val="BodyText"/>
        <w:tabs>
          <w:tab w:val="left" w:pos="621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>Cresterea c</w:t>
      </w:r>
      <w:r w:rsidR="003B617B" w:rsidRPr="004A5B6B">
        <w:rPr>
          <w:rFonts w:ascii="Garamond" w:hAnsi="Garamond"/>
          <w:color w:val="110C0C"/>
          <w:sz w:val="28"/>
          <w:szCs w:val="28"/>
        </w:rPr>
        <w:t>apitalul</w:t>
      </w:r>
      <w:r>
        <w:rPr>
          <w:rFonts w:ascii="Garamond" w:hAnsi="Garamond"/>
          <w:color w:val="110C0C"/>
          <w:sz w:val="28"/>
          <w:szCs w:val="28"/>
        </w:rPr>
        <w:t>ui</w:t>
      </w:r>
      <w:r w:rsidR="00AD1B6E">
        <w:rPr>
          <w:rFonts w:ascii="Garamond" w:hAnsi="Garamond"/>
          <w:color w:val="110C0C"/>
          <w:sz w:val="28"/>
          <w:szCs w:val="28"/>
        </w:rPr>
        <w:t xml:space="preserve"> uman </w:t>
      </w:r>
      <w:r w:rsidR="00AD1B6E">
        <w:rPr>
          <w:rFonts w:ascii="Garamond" w:hAnsi="Garamond"/>
          <w:color w:val="110C0C"/>
          <w:sz w:val="28"/>
          <w:szCs w:val="28"/>
        </w:rPr>
        <w:t>= acumularea de capital uman datorita investitiilor</w:t>
      </w:r>
    </w:p>
    <w:p w:rsidR="004A5B6B" w:rsidRDefault="004A5B6B" w:rsidP="004A5B6B">
      <w:pPr>
        <w:tabs>
          <w:tab w:val="left" w:pos="1787"/>
        </w:tabs>
        <w:ind w:firstLine="720"/>
        <w:rPr>
          <w:rFonts w:ascii="Garamond" w:hAnsi="Garamond"/>
          <w:i/>
          <w:color w:val="110C0C"/>
          <w:sz w:val="28"/>
          <w:szCs w:val="28"/>
        </w:rPr>
      </w:pPr>
    </w:p>
    <w:p w:rsidR="00ED0983" w:rsidRPr="004A5B6B" w:rsidRDefault="00BC27E0" w:rsidP="004A5B6B">
      <w:pPr>
        <w:tabs>
          <w:tab w:val="left" w:pos="1787"/>
        </w:tabs>
        <w:ind w:firstLine="720"/>
        <w:rPr>
          <w:rFonts w:ascii="Garamond" w:eastAsia="Times New Roman" w:hAnsi="Garamond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110C0C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10C0C"/>
                <w:sz w:val="28"/>
                <w:szCs w:val="28"/>
              </w:rPr>
              <m:t>d</m:t>
            </m:r>
            <m:r>
              <w:rPr>
                <w:rFonts w:ascii="Cambria Math" w:hAnsi="Cambria Math"/>
                <w:color w:val="110C0C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color w:val="110C0C"/>
                <w:sz w:val="28"/>
                <w:szCs w:val="28"/>
              </w:rPr>
              <m:t>dt</m:t>
            </m:r>
          </m:den>
        </m:f>
      </m:oMath>
      <w:r w:rsidR="003B617B" w:rsidRPr="004A5B6B">
        <w:rPr>
          <w:rFonts w:ascii="Garamond" w:hAnsi="Garamond"/>
          <w:color w:val="110C0C"/>
          <w:sz w:val="28"/>
          <w:szCs w:val="28"/>
        </w:rPr>
        <w:t xml:space="preserve">= </w:t>
      </w:r>
      <w:r w:rsidR="004A5B6B">
        <w:rPr>
          <w:rFonts w:ascii="Garamond" w:hAnsi="Garamond"/>
          <w:i/>
          <w:color w:val="110C0C"/>
          <w:sz w:val="28"/>
          <w:szCs w:val="28"/>
        </w:rPr>
        <w:t>b</w:t>
      </w:r>
      <w:r w:rsidR="003B617B" w:rsidRPr="004A5B6B">
        <w:rPr>
          <w:rFonts w:ascii="Garamond" w:hAnsi="Garamond"/>
          <w:i/>
          <w:color w:val="110C0C"/>
          <w:sz w:val="28"/>
          <w:szCs w:val="28"/>
        </w:rPr>
        <w:t xml:space="preserve"> </w:t>
      </w:r>
      <w:r w:rsidR="004A5B6B">
        <w:rPr>
          <w:rFonts w:ascii="Garamond" w:hAnsi="Garamond"/>
          <w:i/>
          <w:color w:val="110C0C"/>
          <w:sz w:val="28"/>
          <w:szCs w:val="28"/>
        </w:rPr>
        <w:t xml:space="preserve">x </w:t>
      </w:r>
      <w:r w:rsidR="00947E1D">
        <w:rPr>
          <w:rFonts w:ascii="Garamond" w:hAnsi="Garamond"/>
          <w:i/>
          <w:color w:val="110C0C"/>
          <w:sz w:val="28"/>
          <w:szCs w:val="28"/>
        </w:rPr>
        <w:t>I</w:t>
      </w:r>
    </w:p>
    <w:p w:rsidR="00ED0983" w:rsidRPr="004A5B6B" w:rsidRDefault="00ED0983" w:rsidP="004A5B6B">
      <w:pPr>
        <w:ind w:firstLine="720"/>
        <w:rPr>
          <w:rFonts w:ascii="Garamond" w:eastAsia="Times New Roman" w:hAnsi="Garamond" w:cs="Times New Roman"/>
          <w:sz w:val="28"/>
          <w:szCs w:val="28"/>
        </w:rPr>
      </w:pPr>
    </w:p>
    <w:p w:rsidR="00ED0983" w:rsidRPr="004A5B6B" w:rsidRDefault="00947E1D" w:rsidP="00437065">
      <w:pPr>
        <w:pStyle w:val="BodyText"/>
        <w:tabs>
          <w:tab w:val="left" w:pos="631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>Cresterea i</w:t>
      </w:r>
      <w:r w:rsidR="003B617B" w:rsidRPr="004A5B6B">
        <w:rPr>
          <w:rFonts w:ascii="Garamond" w:hAnsi="Garamond"/>
          <w:color w:val="110C0C"/>
          <w:sz w:val="28"/>
          <w:szCs w:val="28"/>
        </w:rPr>
        <w:t>nvestiţii</w:t>
      </w:r>
      <w:r>
        <w:rPr>
          <w:rFonts w:ascii="Garamond" w:hAnsi="Garamond"/>
          <w:color w:val="110C0C"/>
          <w:sz w:val="28"/>
          <w:szCs w:val="28"/>
        </w:rPr>
        <w:t>lor</w:t>
      </w:r>
      <w:r w:rsidR="00AD1B6E">
        <w:rPr>
          <w:rFonts w:ascii="Garamond" w:hAnsi="Garamond"/>
          <w:color w:val="110C0C"/>
          <w:sz w:val="28"/>
          <w:szCs w:val="28"/>
        </w:rPr>
        <w:t xml:space="preserve"> </w:t>
      </w:r>
      <w:r w:rsidR="00AD1B6E">
        <w:rPr>
          <w:rFonts w:ascii="Garamond" w:hAnsi="Garamond"/>
          <w:color w:val="110C0C"/>
          <w:sz w:val="28"/>
          <w:szCs w:val="28"/>
        </w:rPr>
        <w:t>= datorita alocarii unei parti din PIB si e limitata de nivelul resurselor disponibile</w:t>
      </w:r>
    </w:p>
    <w:p w:rsidR="00ED0983" w:rsidRPr="004A5B6B" w:rsidRDefault="00ED0983" w:rsidP="004A5B6B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ED0983" w:rsidRPr="004A5B6B" w:rsidRDefault="00947E1D" w:rsidP="004A5B6B">
      <w:pPr>
        <w:ind w:firstLine="720"/>
        <w:rPr>
          <w:rFonts w:ascii="Garamond" w:eastAsia="Times New Roman" w:hAnsi="Garamond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110C0C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10C0C"/>
                <w:sz w:val="28"/>
                <w:szCs w:val="28"/>
              </w:rPr>
              <m:t>dI</m:t>
            </m:r>
          </m:num>
          <m:den>
            <m:r>
              <w:rPr>
                <w:rFonts w:ascii="Cambria Math" w:hAnsi="Cambria Math"/>
                <w:color w:val="110C0C"/>
                <w:sz w:val="28"/>
                <w:szCs w:val="28"/>
              </w:rPr>
              <m:t>dt</m:t>
            </m:r>
          </m:den>
        </m:f>
      </m:oMath>
      <w:r w:rsidR="003B617B" w:rsidRPr="004A5B6B">
        <w:rPr>
          <w:rFonts w:ascii="Garamond" w:hAnsi="Garamond"/>
          <w:i/>
          <w:color w:val="110C0C"/>
          <w:sz w:val="28"/>
          <w:szCs w:val="28"/>
        </w:rPr>
        <w:t xml:space="preserve"> </w:t>
      </w:r>
      <w:r w:rsidR="003B617B" w:rsidRPr="004A5B6B">
        <w:rPr>
          <w:rFonts w:ascii="Garamond" w:hAnsi="Garamond"/>
          <w:color w:val="110C0C"/>
          <w:sz w:val="28"/>
          <w:szCs w:val="28"/>
        </w:rPr>
        <w:t xml:space="preserve">= </w:t>
      </w:r>
      <w:r w:rsidR="004A5B6B">
        <w:rPr>
          <w:rFonts w:ascii="Garamond" w:hAnsi="Garamond"/>
          <w:i/>
          <w:color w:val="110C0C"/>
          <w:sz w:val="28"/>
          <w:szCs w:val="28"/>
        </w:rPr>
        <w:t>c</w:t>
      </w:r>
      <w:r w:rsidR="003B617B" w:rsidRPr="004A5B6B">
        <w:rPr>
          <w:rFonts w:ascii="Garamond" w:hAnsi="Garamond"/>
          <w:i/>
          <w:color w:val="110C0C"/>
          <w:sz w:val="28"/>
          <w:szCs w:val="28"/>
        </w:rPr>
        <w:t xml:space="preserve"> </w:t>
      </w:r>
      <w:r w:rsidR="00573E1D">
        <w:rPr>
          <w:rFonts w:ascii="Garamond" w:hAnsi="Garamond"/>
          <w:i/>
          <w:color w:val="110C0C"/>
          <w:sz w:val="28"/>
          <w:szCs w:val="28"/>
        </w:rPr>
        <w:t>x</w:t>
      </w:r>
      <w:r w:rsidR="003B617B" w:rsidRPr="004A5B6B">
        <w:rPr>
          <w:rFonts w:ascii="Garamond" w:hAnsi="Garamond"/>
          <w:color w:val="110C0C"/>
          <w:sz w:val="28"/>
          <w:szCs w:val="28"/>
        </w:rPr>
        <w:t xml:space="preserve"> </w:t>
      </w:r>
      <w:r w:rsidR="004A5B6B">
        <w:rPr>
          <w:rFonts w:ascii="Garamond" w:hAnsi="Garamond"/>
          <w:i/>
          <w:color w:val="110C0C"/>
          <w:sz w:val="28"/>
          <w:szCs w:val="28"/>
        </w:rPr>
        <w:t>PIB</w:t>
      </w:r>
      <w:r w:rsidR="003B617B" w:rsidRPr="004A5B6B">
        <w:rPr>
          <w:rFonts w:ascii="Garamond" w:hAnsi="Garamond"/>
          <w:i/>
          <w:color w:val="110C0C"/>
          <w:sz w:val="28"/>
          <w:szCs w:val="28"/>
        </w:rPr>
        <w:t xml:space="preserve"> </w:t>
      </w:r>
      <w:r w:rsidR="003B617B" w:rsidRPr="004A5B6B">
        <w:rPr>
          <w:rFonts w:ascii="Garamond" w:hAnsi="Garamond"/>
          <w:color w:val="110C0C"/>
          <w:sz w:val="28"/>
          <w:szCs w:val="28"/>
        </w:rPr>
        <w:t xml:space="preserve">- </w:t>
      </w:r>
      <w:r w:rsidR="004A5B6B" w:rsidRPr="004A5B6B">
        <w:rPr>
          <w:rFonts w:ascii="Garamond" w:hAnsi="Garamond"/>
          <w:i/>
          <w:color w:val="110C0C"/>
          <w:sz w:val="28"/>
          <w:szCs w:val="28"/>
        </w:rPr>
        <w:t>d</w:t>
      </w:r>
      <w:r w:rsidR="00573E1D">
        <w:rPr>
          <w:rFonts w:ascii="Garamond" w:hAnsi="Garamond"/>
          <w:color w:val="110C0C"/>
          <w:sz w:val="28"/>
          <w:szCs w:val="28"/>
        </w:rPr>
        <w:t xml:space="preserve"> </w:t>
      </w:r>
      <w:r w:rsidR="00573E1D">
        <w:rPr>
          <w:rFonts w:ascii="Garamond" w:hAnsi="Garamond"/>
          <w:i/>
          <w:color w:val="110C0C"/>
          <w:sz w:val="28"/>
          <w:szCs w:val="28"/>
        </w:rPr>
        <w:t>x</w:t>
      </w:r>
      <w:r w:rsidR="00573E1D" w:rsidRPr="004A5B6B">
        <w:rPr>
          <w:rFonts w:ascii="Garamond" w:hAnsi="Garamond"/>
          <w:i/>
          <w:color w:val="110C0C"/>
          <w:sz w:val="28"/>
          <w:szCs w:val="28"/>
        </w:rPr>
        <w:t xml:space="preserve"> </w:t>
      </w:r>
      <w:r w:rsidR="003B617B" w:rsidRPr="004A5B6B">
        <w:rPr>
          <w:rFonts w:ascii="Garamond" w:hAnsi="Garamond"/>
          <w:i/>
          <w:color w:val="110C0C"/>
          <w:sz w:val="28"/>
          <w:szCs w:val="28"/>
        </w:rPr>
        <w:t>I</w:t>
      </w:r>
    </w:p>
    <w:p w:rsidR="00ED0983" w:rsidRPr="004A5B6B" w:rsidRDefault="00ED0983" w:rsidP="004A5B6B">
      <w:pPr>
        <w:ind w:firstLine="720"/>
        <w:rPr>
          <w:rFonts w:ascii="Garamond" w:eastAsia="Times New Roman" w:hAnsi="Garamond" w:cs="Times New Roman"/>
          <w:i/>
          <w:sz w:val="28"/>
          <w:szCs w:val="28"/>
        </w:rPr>
      </w:pPr>
    </w:p>
    <w:p w:rsidR="00ED0983" w:rsidRDefault="003B617B" w:rsidP="004A5B6B">
      <w:pPr>
        <w:pStyle w:val="BodyText"/>
        <w:ind w:left="0" w:firstLine="720"/>
        <w:rPr>
          <w:rFonts w:ascii="Garamond" w:hAnsi="Garamond"/>
          <w:color w:val="110C0C"/>
          <w:sz w:val="28"/>
          <w:szCs w:val="28"/>
        </w:rPr>
      </w:pPr>
      <w:r w:rsidRPr="004A5B6B">
        <w:rPr>
          <w:rFonts w:ascii="Garamond" w:hAnsi="Garamond"/>
          <w:color w:val="110C0C"/>
          <w:sz w:val="28"/>
          <w:szCs w:val="28"/>
        </w:rPr>
        <w:t>unde:</w:t>
      </w:r>
    </w:p>
    <w:p w:rsidR="004A5B6B" w:rsidRPr="004A5B6B" w:rsidRDefault="004A5B6B" w:rsidP="004A5B6B">
      <w:pPr>
        <w:pStyle w:val="BodyText"/>
        <w:ind w:left="0" w:firstLine="720"/>
        <w:rPr>
          <w:rFonts w:ascii="Garamond" w:hAnsi="Garamond"/>
          <w:sz w:val="28"/>
          <w:szCs w:val="28"/>
        </w:rPr>
      </w:pPr>
    </w:p>
    <w:p w:rsidR="00ED0983" w:rsidRPr="004A5B6B" w:rsidRDefault="003B617B" w:rsidP="004A5B6B">
      <w:pPr>
        <w:pStyle w:val="BodyText"/>
        <w:tabs>
          <w:tab w:val="left" w:pos="476"/>
        </w:tabs>
        <w:ind w:left="720" w:firstLine="0"/>
        <w:rPr>
          <w:rFonts w:ascii="Garamond" w:hAnsi="Garamond"/>
          <w:sz w:val="28"/>
          <w:szCs w:val="28"/>
        </w:rPr>
      </w:pPr>
      <w:r w:rsidRPr="004A5B6B">
        <w:rPr>
          <w:rFonts w:ascii="Garamond" w:hAnsi="Garamond"/>
          <w:i/>
          <w:color w:val="110C0C"/>
          <w:sz w:val="28"/>
          <w:szCs w:val="28"/>
        </w:rPr>
        <w:t xml:space="preserve">a </w:t>
      </w:r>
      <w:r w:rsidR="004A5B6B">
        <w:rPr>
          <w:rFonts w:ascii="Garamond" w:hAnsi="Garamond"/>
          <w:color w:val="110C0C"/>
          <w:sz w:val="28"/>
          <w:szCs w:val="28"/>
        </w:rPr>
        <w:t>=</w:t>
      </w:r>
      <w:r w:rsidRPr="004A5B6B">
        <w:rPr>
          <w:rFonts w:ascii="Garamond" w:hAnsi="Garamond"/>
          <w:color w:val="110C0C"/>
          <w:sz w:val="28"/>
          <w:szCs w:val="28"/>
        </w:rPr>
        <w:t xml:space="preserve"> coeficientul de productivitate (eficienţa cu care capitalul uman contribuie la creşterea PIB­ ului).</w:t>
      </w:r>
    </w:p>
    <w:p w:rsidR="00ED0983" w:rsidRPr="004A5B6B" w:rsidRDefault="004A5B6B" w:rsidP="004A5B6B">
      <w:pPr>
        <w:pStyle w:val="BodyText"/>
        <w:tabs>
          <w:tab w:val="left" w:pos="448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color w:val="110C0C"/>
          <w:sz w:val="28"/>
          <w:szCs w:val="28"/>
        </w:rPr>
        <w:t>b</w:t>
      </w:r>
      <w:r w:rsidR="003B617B" w:rsidRPr="004A5B6B">
        <w:rPr>
          <w:rFonts w:ascii="Garamond" w:hAnsi="Garamond"/>
          <w:i/>
          <w:color w:val="110C0C"/>
          <w:sz w:val="28"/>
          <w:szCs w:val="28"/>
        </w:rPr>
        <w:t xml:space="preserve"> </w:t>
      </w:r>
      <w:r>
        <w:rPr>
          <w:rFonts w:ascii="Garamond" w:hAnsi="Garamond"/>
          <w:color w:val="110C0C"/>
          <w:sz w:val="28"/>
          <w:szCs w:val="28"/>
        </w:rPr>
        <w:t>=</w:t>
      </w:r>
      <w:r w:rsidR="003B617B" w:rsidRPr="004A5B6B">
        <w:rPr>
          <w:rFonts w:ascii="Garamond" w:hAnsi="Garamond"/>
          <w:color w:val="110C0C"/>
          <w:sz w:val="28"/>
          <w:szCs w:val="28"/>
        </w:rPr>
        <w:t xml:space="preserve"> coeficientul de acumulare a capitalului uman (eficienţa cu care investiţiile se transformă în capital uman).</w:t>
      </w:r>
    </w:p>
    <w:p w:rsidR="00ED0983" w:rsidRPr="004A5B6B" w:rsidRDefault="004A5B6B" w:rsidP="004A5B6B">
      <w:pPr>
        <w:pStyle w:val="BodyText"/>
        <w:tabs>
          <w:tab w:val="left" w:pos="476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color w:val="110C0C"/>
          <w:sz w:val="28"/>
          <w:szCs w:val="28"/>
        </w:rPr>
        <w:t>c</w:t>
      </w:r>
      <w:r w:rsidR="003B617B" w:rsidRPr="004A5B6B">
        <w:rPr>
          <w:rFonts w:ascii="Garamond" w:hAnsi="Garamond"/>
          <w:i/>
          <w:color w:val="110C0C"/>
          <w:sz w:val="28"/>
          <w:szCs w:val="28"/>
        </w:rPr>
        <w:t xml:space="preserve"> </w:t>
      </w:r>
      <w:r>
        <w:rPr>
          <w:rFonts w:ascii="Garamond" w:hAnsi="Garamond"/>
          <w:color w:val="110C0C"/>
          <w:sz w:val="28"/>
          <w:szCs w:val="28"/>
        </w:rPr>
        <w:t>=</w:t>
      </w:r>
      <w:r w:rsidR="003B617B" w:rsidRPr="004A5B6B">
        <w:rPr>
          <w:rFonts w:ascii="Garamond" w:hAnsi="Garamond"/>
          <w:color w:val="110C0C"/>
          <w:sz w:val="28"/>
          <w:szCs w:val="28"/>
        </w:rPr>
        <w:t xml:space="preserve"> coeficientul de alocare a PIB-ului către investiţii.</w:t>
      </w:r>
    </w:p>
    <w:p w:rsidR="00ED0983" w:rsidRDefault="004A5B6B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color w:val="110C0C"/>
          <w:sz w:val="28"/>
          <w:szCs w:val="28"/>
        </w:rPr>
      </w:pPr>
      <w:r>
        <w:rPr>
          <w:rFonts w:ascii="Garamond" w:hAnsi="Garamond"/>
          <w:i/>
          <w:color w:val="110C0C"/>
          <w:sz w:val="28"/>
          <w:szCs w:val="28"/>
        </w:rPr>
        <w:t>d</w:t>
      </w:r>
      <w:r>
        <w:rPr>
          <w:rFonts w:ascii="Garamond" w:hAnsi="Garamond"/>
          <w:color w:val="110C0C"/>
          <w:sz w:val="28"/>
          <w:szCs w:val="28"/>
        </w:rPr>
        <w:t xml:space="preserve"> =</w:t>
      </w:r>
      <w:r w:rsidR="003B617B" w:rsidRPr="004A5B6B">
        <w:rPr>
          <w:rFonts w:ascii="Garamond" w:hAnsi="Garamond"/>
          <w:color w:val="110C0C"/>
          <w:sz w:val="28"/>
          <w:szCs w:val="28"/>
        </w:rPr>
        <w:t xml:space="preserve"> coeficientul de </w:t>
      </w:r>
      <w:r w:rsidR="00904A79">
        <w:rPr>
          <w:rFonts w:ascii="Garamond" w:hAnsi="Garamond"/>
          <w:color w:val="110C0C"/>
          <w:sz w:val="28"/>
          <w:szCs w:val="28"/>
        </w:rPr>
        <w:t>limitare a</w:t>
      </w:r>
      <w:r w:rsidR="003B617B" w:rsidRPr="004A5B6B">
        <w:rPr>
          <w:rFonts w:ascii="Garamond" w:hAnsi="Garamond"/>
          <w:color w:val="110C0C"/>
          <w:sz w:val="28"/>
          <w:szCs w:val="28"/>
        </w:rPr>
        <w:t xml:space="preserve"> investiţiilor (reflectă rata la care investiţiile sunt limitate de resursele disponibile).</w:t>
      </w:r>
    </w:p>
    <w:p w:rsidR="00260685" w:rsidRDefault="00260685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>
      <w:pPr>
        <w:rPr>
          <w:rFonts w:ascii="Garamond" w:eastAsia="Arial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Diagrama de cauzalitate</w:t>
      </w: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04A79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group id="_x0000_s1052" style="position:absolute;left:0;text-align:left;margin-left:55.15pt;margin-top:9.4pt;width:449.25pt;height:253.7pt;z-index:251683840" coordorigin="1305,765" coordsize="8985,50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4785;top:1380;width:1485;height:750;v-text-anchor:middle">
              <v:textbox>
                <w:txbxContent>
                  <w:p w:rsidR="009A1C2F" w:rsidRPr="009A1C2F" w:rsidRDefault="009A1C2F" w:rsidP="009A1C2F">
                    <w:pPr>
                      <w:jc w:val="center"/>
                      <w:rPr>
                        <w:rFonts w:ascii="Garamond" w:hAnsi="Garamond"/>
                        <w:sz w:val="44"/>
                        <w:szCs w:val="44"/>
                      </w:rPr>
                    </w:pPr>
                    <w:r>
                      <w:rPr>
                        <w:rFonts w:ascii="Garamond" w:hAnsi="Garamond"/>
                        <w:sz w:val="44"/>
                        <w:szCs w:val="44"/>
                      </w:rPr>
                      <w:t>PIB</w:t>
                    </w:r>
                  </w:p>
                </w:txbxContent>
              </v:textbox>
            </v:shape>
            <v:shape id="_x0000_s1027" type="#_x0000_t202" style="position:absolute;left:3825;top:2865;width:1485;height:750;v-text-anchor:middle">
              <v:textbox>
                <w:txbxContent>
                  <w:p w:rsidR="009A1C2F" w:rsidRPr="009A1C2F" w:rsidRDefault="009A1C2F" w:rsidP="009A1C2F">
                    <w:pPr>
                      <w:jc w:val="center"/>
                      <w:rPr>
                        <w:rFonts w:ascii="Garamond" w:hAnsi="Garamond"/>
                        <w:sz w:val="44"/>
                        <w:szCs w:val="44"/>
                      </w:rPr>
                    </w:pPr>
                    <w:r>
                      <w:rPr>
                        <w:rFonts w:ascii="Garamond" w:hAnsi="Garamond"/>
                        <w:sz w:val="44"/>
                        <w:szCs w:val="44"/>
                      </w:rPr>
                      <w:t>C</w:t>
                    </w:r>
                  </w:p>
                </w:txbxContent>
              </v:textbox>
            </v:shape>
            <v:shape id="_x0000_s1028" type="#_x0000_t202" style="position:absolute;left:7050;top:4140;width:1485;height:750;v-text-anchor:middle">
              <v:textbox>
                <w:txbxContent>
                  <w:p w:rsidR="009A1C2F" w:rsidRPr="009A1C2F" w:rsidRDefault="009A1C2F" w:rsidP="009A1C2F">
                    <w:pPr>
                      <w:jc w:val="center"/>
                      <w:rPr>
                        <w:rFonts w:ascii="Garamond" w:hAnsi="Garamond"/>
                        <w:sz w:val="44"/>
                        <w:szCs w:val="44"/>
                      </w:rPr>
                    </w:pPr>
                    <w:r>
                      <w:rPr>
                        <w:rFonts w:ascii="Garamond" w:hAnsi="Garamond"/>
                        <w:sz w:val="44"/>
                        <w:szCs w:val="44"/>
                      </w:rPr>
                      <w:t>I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9" type="#_x0000_t13" style="position:absolute;left:3165;top:1665;width:1620;height:240"/>
            <v:shape id="_x0000_s1030" type="#_x0000_t13" style="position:absolute;left:2205;top:3120;width:1620;height:240"/>
            <v:shape id="_x0000_s1031" type="#_x0000_t13" style="position:absolute;left:5430;top:4395;width:1620;height:240"/>
            <v:shape id="_x0000_s1032" type="#_x0000_t13" style="position:absolute;left:8550;top:4410;width:1620;height:240"/>
            <v:oval id="_x0000_s1033" style="position:absolute;left:1650;top:765;width:525;height:525;v-text-anchor:middle">
              <v:textbox inset="0,0,0,0">
                <w:txbxContent>
                  <w:p w:rsidR="009A1C2F" w:rsidRDefault="009A1C2F" w:rsidP="009A1C2F">
                    <w:pPr>
                      <w:jc w:val="center"/>
                    </w:pPr>
                    <w:r w:rsidRPr="009A1C2F">
                      <w:rPr>
                        <w:rFonts w:ascii="Garamond" w:hAnsi="Garamond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oval>
            <v:oval id="_x0000_s1034" style="position:absolute;left:1305;top:2310;width:525;height:525;v-text-anchor:middle">
              <v:textbox inset="0,0,0,0">
                <w:txbxContent>
                  <w:p w:rsidR="009A1C2F" w:rsidRDefault="009A1C2F" w:rsidP="009A1C2F">
                    <w:pPr>
                      <w:jc w:val="center"/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oval>
            <v:oval id="_x0000_s1035" style="position:absolute;left:4725;top:4965;width:525;height:525;v-text-anchor:middle">
              <v:textbox inset="0,0,0,0">
                <w:txbxContent>
                  <w:p w:rsidR="009A1C2F" w:rsidRDefault="009A1C2F" w:rsidP="009A1C2F">
                    <w:pPr>
                      <w:jc w:val="center"/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oval>
            <v:oval id="_x0000_s1036" style="position:absolute;left:9765;top:3285;width:525;height:525;v-text-anchor:middle">
              <v:textbox inset="0,0,0,0">
                <w:txbxContent>
                  <w:p w:rsidR="009A1C2F" w:rsidRDefault="009A1C2F" w:rsidP="009A1C2F">
                    <w:pPr>
                      <w:jc w:val="center"/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7" type="#_x0000_t19" style="position:absolute;left:2190;top:1021;width:1145;height:480" coordsize="20509,21600" adj=",-1198439" path="wr-21600,,21600,43200,,,20509,14823nfewr-21600,,21600,43200,,,20509,14823l,21600nsxe">
              <v:stroke endarrow="block" endarrowlength="long"/>
              <v:path o:connectlocs="0,0;20509,14823;0,21600"/>
            </v:shape>
            <v:shape id="_x0000_s1038" type="#_x0000_t19" style="position:absolute;left:3946;top:932;width:1502;height:480;flip:x" coordsize="43191,21600" adj="-11686739,,21591" path="wr-9,,43191,43200,,20969,43191,21600nfewr-9,,43191,43200,,20969,43191,21600l21591,21600nsxe">
              <v:stroke endarrow="block" endarrowlength="long"/>
              <v:path o:connectlocs="0,20969;43191,21600;21591,2160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946;top:1920;width:749;height:945;flip:x y" o:connectortype="straight">
              <v:stroke endarrow="block"/>
            </v:shape>
            <v:shape id="_x0000_s1040" type="#_x0000_t19" style="position:absolute;left:1845;top:2581;width:765;height:480" coordsize="20509,21600" adj=",-1198439" path="wr-21600,,21600,43200,,,20509,14823nfewr-21600,,21600,43200,,,20509,14823l,21600nsxe">
              <v:stroke endarrow="block" endarrowlength="long"/>
              <v:path o:connectlocs="0,0;20509,14823;0,21600"/>
            </v:shape>
            <v:shape id="_x0000_s1043" type="#_x0000_t19" style="position:absolute;left:5265;top:4545;width:801;height:691;flip:y" coordsize="21461,21600" adj=",-425479" path="wr-21600,,21600,43200,,,21461,19158nfewr-21600,,21600,43200,,,21461,19158l,21600nsxe">
              <v:stroke endarrow="block" endarrowlength="long"/>
              <v:path o:connectlocs="0,0;21461,19158;0,21600"/>
            </v:shape>
            <v:shape id="_x0000_s1044" type="#_x0000_t32" style="position:absolute;left:5685;top:2145;width:381;height:1905" o:connectortype="straight">
              <v:stroke endarrow="block"/>
            </v:shape>
            <v:shape id="_x0000_s1045" type="#_x0000_t19" style="position:absolute;left:9195;top:3498;width:557;height:687;flip:x" coordsize="23769,21600" adj="-6275932,,2169" path="wr-19431,,23769,43200,,109,23769,21600nfewr-19431,,23769,43200,,109,23769,21600l2169,21600nsxe">
              <v:stroke endarrow="block" endarrowlength="long"/>
              <v:path o:connectlocs="0,109;23769,21600;2169,21600"/>
            </v:shape>
            <v:shape id="_x0000_s1046" type="#_x0000_t19" style="position:absolute;left:7820;top:3811;width:1291;height:480" coordsize="41117,21600" adj="-10653897,-1198439,20608" path="wr-992,,42208,43200,,15128,41117,14823nfewr-992,,42208,43200,,15128,41117,14823l20608,21600nsxe">
              <v:stroke endarrow="block" endarrowlength="long"/>
              <v:path o:connectlocs="0,15128;41117,14823;20608,21600"/>
            </v:shape>
            <v:shape id="_x0000_s1047" type="#_x0000_t202" style="position:absolute;left:3150;top:1395;width:1215;height:300;v-text-anchor:middle" filled="f" stroked="f">
              <v:textbox inset="0,0,0,0">
                <w:txbxContent>
                  <w:p w:rsidR="00573E1D" w:rsidRDefault="00573E1D" w:rsidP="00573E1D">
                    <w:pPr>
                      <w:jc w:val="center"/>
                    </w:pPr>
                    <w:r>
                      <w:t>crestere PIB</w:t>
                    </w:r>
                  </w:p>
                </w:txbxContent>
              </v:textbox>
            </v:shape>
            <v:shape id="_x0000_s1048" type="#_x0000_t202" style="position:absolute;left:5415;top:4110;width:1215;height:300;v-text-anchor:middle" filled="f" stroked="f">
              <v:textbox inset="0,0,0,0">
                <w:txbxContent>
                  <w:p w:rsidR="00573E1D" w:rsidRDefault="00573E1D" w:rsidP="00573E1D">
                    <w:pPr>
                      <w:jc w:val="center"/>
                    </w:pPr>
                    <w:r>
                      <w:t>crestere I</w:t>
                    </w:r>
                  </w:p>
                </w:txbxContent>
              </v:textbox>
            </v:shape>
            <v:shape id="_x0000_s1049" type="#_x0000_t202" style="position:absolute;left:8550;top:4155;width:1215;height:300;v-text-anchor:middle" filled="f" stroked="f">
              <v:textbox inset="0,0,0,0">
                <w:txbxContent>
                  <w:p w:rsidR="00573E1D" w:rsidRDefault="00573E1D" w:rsidP="00573E1D">
                    <w:pPr>
                      <w:jc w:val="center"/>
                    </w:pPr>
                    <w:r>
                      <w:t>scadere I</w:t>
                    </w:r>
                  </w:p>
                </w:txbxContent>
              </v:textbox>
            </v:shape>
            <v:shape id="_x0000_s1050" type="#_x0000_t202" style="position:absolute;left:2175;top:2865;width:1215;height:300;v-text-anchor:middle" filled="f" stroked="f">
              <v:textbox inset="0,0,0,0">
                <w:txbxContent>
                  <w:p w:rsidR="00573E1D" w:rsidRDefault="00573E1D" w:rsidP="00573E1D">
                    <w:pPr>
                      <w:jc w:val="center"/>
                    </w:pPr>
                    <w:r>
                      <w:t>crestere C</w:t>
                    </w:r>
                  </w:p>
                </w:txbxContent>
              </v:textbox>
            </v:shape>
            <v:shape id="_x0000_s1051" type="#_x0000_t19" style="position:absolute;left:2733;top:3274;width:5098;height:2565;flip:x y;mso-position-horizontal:absolute;mso-position-vertical:absolute" coordsize="38234,21600" adj="-9198905,,16634" path="wr-4966,,38234,43200,,7821,38234,21600nfewr-4966,,38234,43200,,7821,38234,21600l16634,21600nsxe">
              <v:stroke endarrow="block" endarrowlength="long"/>
              <v:path o:connectlocs="0,7821;38234,21600;16634,21600"/>
            </v:shape>
          </v:group>
        </w:pict>
      </w: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A1C2F" w:rsidRDefault="009A1C2F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573E1D" w:rsidRDefault="00573E1D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573E1D" w:rsidRDefault="00573E1D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04A79" w:rsidRDefault="00904A79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904A79" w:rsidRDefault="00904A79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p w:rsidR="00260685" w:rsidRDefault="001674DC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Pentru rezolvare se poate folosi un soft dedicat (Stella,Vensi, PowerSim, AnyLogic, Symulink etc) sau python, R sau orice limbaj profesionist.</w:t>
      </w:r>
    </w:p>
    <w:p w:rsidR="001674DC" w:rsidRDefault="001674DC" w:rsidP="00260685">
      <w:pPr>
        <w:spacing w:before="48"/>
        <w:ind w:left="135"/>
        <w:rPr>
          <w:rFonts w:ascii="Garamond" w:hAnsi="Garamond"/>
          <w:b/>
          <w:color w:val="110C0C"/>
          <w:sz w:val="28"/>
          <w:szCs w:val="28"/>
        </w:rPr>
      </w:pPr>
    </w:p>
    <w:p w:rsidR="00260685" w:rsidRPr="00260685" w:rsidRDefault="00260685" w:rsidP="00260685">
      <w:pPr>
        <w:spacing w:before="48"/>
        <w:ind w:left="135"/>
        <w:rPr>
          <w:rFonts w:ascii="Garamond" w:eastAsia="Arial" w:hAnsi="Garamond" w:cs="Arial"/>
          <w:sz w:val="28"/>
          <w:szCs w:val="28"/>
        </w:rPr>
      </w:pPr>
      <w:r w:rsidRPr="00260685">
        <w:rPr>
          <w:rFonts w:ascii="Garamond" w:hAnsi="Garamond"/>
          <w:b/>
          <w:color w:val="110C0C"/>
          <w:sz w:val="28"/>
          <w:szCs w:val="28"/>
        </w:rPr>
        <w:t>Interpretarea</w:t>
      </w:r>
      <w:r w:rsidRPr="00260685">
        <w:rPr>
          <w:rFonts w:ascii="Garamond" w:hAnsi="Garamond"/>
          <w:b/>
          <w:color w:val="110C0C"/>
          <w:spacing w:val="61"/>
          <w:sz w:val="28"/>
          <w:szCs w:val="28"/>
        </w:rPr>
        <w:t xml:space="preserve"> </w:t>
      </w:r>
      <w:r w:rsidRPr="00260685">
        <w:rPr>
          <w:rFonts w:ascii="Garamond" w:hAnsi="Garamond"/>
          <w:b/>
          <w:color w:val="110C0C"/>
          <w:sz w:val="28"/>
          <w:szCs w:val="28"/>
        </w:rPr>
        <w:t>rezultatelor</w:t>
      </w:r>
    </w:p>
    <w:p w:rsidR="00260685" w:rsidRPr="00260685" w:rsidRDefault="00260685" w:rsidP="00260685">
      <w:pPr>
        <w:pStyle w:val="BodyText"/>
        <w:spacing w:before="224" w:line="285" w:lineRule="auto"/>
        <w:ind w:left="125" w:hanging="10"/>
        <w:rPr>
          <w:rFonts w:ascii="Garamond" w:hAnsi="Garamond"/>
          <w:sz w:val="28"/>
          <w:szCs w:val="28"/>
        </w:rPr>
      </w:pPr>
      <w:r w:rsidRPr="00260685">
        <w:rPr>
          <w:rFonts w:ascii="Garamond" w:hAnsi="Garamond"/>
          <w:color w:val="110C0C"/>
          <w:sz w:val="28"/>
          <w:szCs w:val="28"/>
        </w:rPr>
        <w:t>Graficul</w:t>
      </w:r>
      <w:r w:rsidRPr="00260685">
        <w:rPr>
          <w:rFonts w:ascii="Garamond" w:hAnsi="Garamond"/>
          <w:color w:val="110C0C"/>
          <w:spacing w:val="36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rezultat</w:t>
      </w:r>
      <w:r w:rsidRPr="00260685">
        <w:rPr>
          <w:rFonts w:ascii="Garamond" w:hAnsi="Garamond"/>
          <w:color w:val="110C0C"/>
          <w:spacing w:val="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va</w:t>
      </w:r>
      <w:r w:rsidRPr="00260685">
        <w:rPr>
          <w:rFonts w:ascii="Garamond" w:hAnsi="Garamond"/>
          <w:color w:val="110C0C"/>
          <w:spacing w:val="28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arăta</w:t>
      </w:r>
      <w:r w:rsidRPr="00260685">
        <w:rPr>
          <w:rFonts w:ascii="Garamond" w:hAnsi="Garamond"/>
          <w:color w:val="110C0C"/>
          <w:spacing w:val="20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cum</w:t>
      </w:r>
      <w:r w:rsidRPr="00260685">
        <w:rPr>
          <w:rFonts w:ascii="Garamond" w:hAnsi="Garamond"/>
          <w:color w:val="110C0C"/>
          <w:spacing w:val="30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PIB-ul,</w:t>
      </w:r>
      <w:r w:rsidRPr="00260685">
        <w:rPr>
          <w:rFonts w:ascii="Garamond" w:hAnsi="Garamond"/>
          <w:color w:val="110C0C"/>
          <w:spacing w:val="8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capitalul</w:t>
      </w:r>
      <w:r w:rsidRPr="00260685">
        <w:rPr>
          <w:rFonts w:ascii="Garamond" w:hAnsi="Garamond"/>
          <w:color w:val="110C0C"/>
          <w:spacing w:val="31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uman</w:t>
      </w:r>
      <w:r w:rsidRPr="00260685">
        <w:rPr>
          <w:rFonts w:ascii="Garamond" w:hAnsi="Garamond"/>
          <w:color w:val="110C0C"/>
          <w:spacing w:val="1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şi</w:t>
      </w:r>
      <w:r w:rsidRPr="00260685">
        <w:rPr>
          <w:rFonts w:ascii="Garamond" w:hAnsi="Garamond"/>
          <w:color w:val="110C0C"/>
          <w:spacing w:val="16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investiţiile</w:t>
      </w:r>
      <w:r w:rsidRPr="00260685">
        <w:rPr>
          <w:rFonts w:ascii="Garamond" w:hAnsi="Garamond"/>
          <w:color w:val="110C0C"/>
          <w:spacing w:val="15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evoluează</w:t>
      </w:r>
      <w:r w:rsidRPr="00260685">
        <w:rPr>
          <w:rFonts w:ascii="Garamond" w:hAnsi="Garamond"/>
          <w:color w:val="110C0C"/>
          <w:spacing w:val="15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în</w:t>
      </w:r>
      <w:r w:rsidRPr="00260685">
        <w:rPr>
          <w:rFonts w:ascii="Garamond" w:hAnsi="Garamond"/>
          <w:color w:val="110C0C"/>
          <w:spacing w:val="20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timp,</w:t>
      </w:r>
      <w:r w:rsidRPr="00260685">
        <w:rPr>
          <w:rFonts w:ascii="Garamond" w:hAnsi="Garamond"/>
          <w:color w:val="110C0C"/>
          <w:spacing w:val="20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influenţându-se</w:t>
      </w:r>
      <w:r w:rsidRPr="00260685">
        <w:rPr>
          <w:rFonts w:ascii="Garamond" w:hAnsi="Garamond"/>
          <w:color w:val="110C0C"/>
          <w:w w:val="10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reciproc:</w:t>
      </w:r>
    </w:p>
    <w:p w:rsidR="00260685" w:rsidRPr="00260685" w:rsidRDefault="00260685" w:rsidP="00260685">
      <w:pPr>
        <w:rPr>
          <w:rFonts w:ascii="Garamond" w:eastAsia="Arial" w:hAnsi="Garamond" w:cs="Arial"/>
          <w:sz w:val="28"/>
          <w:szCs w:val="28"/>
        </w:rPr>
      </w:pPr>
    </w:p>
    <w:p w:rsidR="00260685" w:rsidRPr="00260685" w:rsidRDefault="00260685" w:rsidP="00260685">
      <w:pPr>
        <w:pStyle w:val="BodyText"/>
        <w:numPr>
          <w:ilvl w:val="0"/>
          <w:numId w:val="8"/>
        </w:numPr>
        <w:tabs>
          <w:tab w:val="left" w:pos="611"/>
        </w:tabs>
        <w:spacing w:line="285" w:lineRule="auto"/>
        <w:ind w:right="534" w:hanging="374"/>
        <w:rPr>
          <w:rFonts w:ascii="Garamond" w:hAnsi="Garamond"/>
          <w:sz w:val="28"/>
          <w:szCs w:val="28"/>
        </w:rPr>
      </w:pPr>
      <w:r w:rsidRPr="00260685">
        <w:rPr>
          <w:rFonts w:ascii="Garamond" w:hAnsi="Garamond"/>
          <w:b/>
          <w:color w:val="110C0C"/>
          <w:sz w:val="28"/>
          <w:szCs w:val="28"/>
        </w:rPr>
        <w:t>Feedback</w:t>
      </w:r>
      <w:r w:rsidRPr="00260685">
        <w:rPr>
          <w:rFonts w:ascii="Garamond" w:hAnsi="Garamond"/>
          <w:b/>
          <w:color w:val="110C0C"/>
          <w:spacing w:val="14"/>
          <w:sz w:val="28"/>
          <w:szCs w:val="28"/>
        </w:rPr>
        <w:t xml:space="preserve"> </w:t>
      </w:r>
      <w:r w:rsidRPr="00260685">
        <w:rPr>
          <w:rFonts w:ascii="Garamond" w:hAnsi="Garamond"/>
          <w:b/>
          <w:color w:val="110C0C"/>
          <w:sz w:val="28"/>
          <w:szCs w:val="28"/>
        </w:rPr>
        <w:t>pozitiv:</w:t>
      </w:r>
      <w:r w:rsidRPr="00260685">
        <w:rPr>
          <w:rFonts w:ascii="Garamond" w:hAnsi="Garamond"/>
          <w:b/>
          <w:color w:val="110C0C"/>
          <w:spacing w:val="1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Pe măsură</w:t>
      </w:r>
      <w:r w:rsidRPr="00260685">
        <w:rPr>
          <w:rFonts w:ascii="Garamond" w:hAnsi="Garamond"/>
          <w:color w:val="110C0C"/>
          <w:spacing w:val="2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ce</w:t>
      </w:r>
      <w:r w:rsidRPr="00260685">
        <w:rPr>
          <w:rFonts w:ascii="Garamond" w:hAnsi="Garamond"/>
          <w:color w:val="110C0C"/>
          <w:spacing w:val="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PIB-ul</w:t>
      </w:r>
      <w:r w:rsidRPr="00260685">
        <w:rPr>
          <w:rFonts w:ascii="Garamond" w:hAnsi="Garamond"/>
          <w:color w:val="110C0C"/>
          <w:spacing w:val="2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creşte,</w:t>
      </w:r>
      <w:r w:rsidRPr="00260685">
        <w:rPr>
          <w:rFonts w:ascii="Garamond" w:hAnsi="Garamond"/>
          <w:color w:val="110C0C"/>
          <w:spacing w:val="-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creşte</w:t>
      </w:r>
      <w:r w:rsidRPr="00260685">
        <w:rPr>
          <w:rFonts w:ascii="Garamond" w:hAnsi="Garamond"/>
          <w:color w:val="110C0C"/>
          <w:spacing w:val="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şi</w:t>
      </w:r>
      <w:r w:rsidRPr="00260685">
        <w:rPr>
          <w:rFonts w:ascii="Garamond" w:hAnsi="Garamond"/>
          <w:color w:val="110C0C"/>
          <w:spacing w:val="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investiţia</w:t>
      </w:r>
      <w:r w:rsidRPr="00260685">
        <w:rPr>
          <w:rFonts w:ascii="Garamond" w:hAnsi="Garamond"/>
          <w:color w:val="110C0C"/>
          <w:spacing w:val="-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în</w:t>
      </w:r>
      <w:r w:rsidRPr="00260685">
        <w:rPr>
          <w:rFonts w:ascii="Garamond" w:hAnsi="Garamond"/>
          <w:color w:val="110C0C"/>
          <w:spacing w:val="8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educaţie</w:t>
      </w:r>
      <w:r w:rsidRPr="00260685">
        <w:rPr>
          <w:rFonts w:ascii="Garamond" w:hAnsi="Garamond"/>
          <w:color w:val="110C0C"/>
          <w:spacing w:val="6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şi dezvoltare</w:t>
      </w:r>
      <w:r w:rsidRPr="00260685">
        <w:rPr>
          <w:rFonts w:ascii="Garamond" w:hAnsi="Garamond"/>
          <w:color w:val="110C0C"/>
          <w:spacing w:val="11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de</w:t>
      </w:r>
      <w:r w:rsidRPr="00260685">
        <w:rPr>
          <w:rFonts w:ascii="Garamond" w:hAnsi="Garamond"/>
          <w:color w:val="110C0C"/>
          <w:w w:val="10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capital</w:t>
      </w:r>
      <w:r w:rsidRPr="00260685">
        <w:rPr>
          <w:rFonts w:ascii="Garamond" w:hAnsi="Garamond"/>
          <w:color w:val="110C0C"/>
          <w:spacing w:val="2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pacing w:val="-2"/>
          <w:sz w:val="28"/>
          <w:szCs w:val="28"/>
        </w:rPr>
        <w:t>uman,</w:t>
      </w:r>
      <w:r w:rsidRPr="00260685">
        <w:rPr>
          <w:rFonts w:ascii="Garamond" w:hAnsi="Garamond"/>
          <w:color w:val="110C0C"/>
          <w:spacing w:val="-3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ceea</w:t>
      </w:r>
      <w:r w:rsidRPr="00260685">
        <w:rPr>
          <w:rFonts w:ascii="Garamond" w:hAnsi="Garamond"/>
          <w:color w:val="110C0C"/>
          <w:spacing w:val="17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ce</w:t>
      </w:r>
      <w:r w:rsidRPr="00260685">
        <w:rPr>
          <w:rFonts w:ascii="Garamond" w:hAnsi="Garamond"/>
          <w:color w:val="110C0C"/>
          <w:spacing w:val="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contribuie</w:t>
      </w:r>
      <w:r w:rsidRPr="00260685">
        <w:rPr>
          <w:rFonts w:ascii="Garamond" w:hAnsi="Garamond"/>
          <w:color w:val="110C0C"/>
          <w:spacing w:val="2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la</w:t>
      </w:r>
      <w:r w:rsidRPr="00260685">
        <w:rPr>
          <w:rFonts w:ascii="Garamond" w:hAnsi="Garamond"/>
          <w:color w:val="110C0C"/>
          <w:spacing w:val="10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o</w:t>
      </w:r>
      <w:r w:rsidRPr="00260685">
        <w:rPr>
          <w:rFonts w:ascii="Garamond" w:hAnsi="Garamond"/>
          <w:color w:val="110C0C"/>
          <w:spacing w:val="10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şi</w:t>
      </w:r>
      <w:r w:rsidRPr="00260685">
        <w:rPr>
          <w:rFonts w:ascii="Garamond" w:hAnsi="Garamond"/>
          <w:color w:val="110C0C"/>
          <w:spacing w:val="16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mai</w:t>
      </w:r>
      <w:r w:rsidRPr="00260685">
        <w:rPr>
          <w:rFonts w:ascii="Garamond" w:hAnsi="Garamond"/>
          <w:color w:val="110C0C"/>
          <w:spacing w:val="8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mare</w:t>
      </w:r>
      <w:r w:rsidRPr="00260685">
        <w:rPr>
          <w:rFonts w:ascii="Garamond" w:hAnsi="Garamond"/>
          <w:color w:val="110C0C"/>
          <w:spacing w:val="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creştere</w:t>
      </w:r>
      <w:r w:rsidRPr="00260685">
        <w:rPr>
          <w:rFonts w:ascii="Garamond" w:hAnsi="Garamond"/>
          <w:color w:val="110C0C"/>
          <w:spacing w:val="19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a</w:t>
      </w:r>
      <w:r w:rsidRPr="00260685">
        <w:rPr>
          <w:rFonts w:ascii="Garamond" w:hAnsi="Garamond"/>
          <w:color w:val="110C0C"/>
          <w:spacing w:val="27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PIB-ului.</w:t>
      </w:r>
    </w:p>
    <w:p w:rsidR="00260685" w:rsidRPr="00260685" w:rsidRDefault="00260685" w:rsidP="00260685">
      <w:pPr>
        <w:pStyle w:val="BodyText"/>
        <w:numPr>
          <w:ilvl w:val="0"/>
          <w:numId w:val="8"/>
        </w:numPr>
        <w:tabs>
          <w:tab w:val="left" w:pos="611"/>
        </w:tabs>
        <w:spacing w:before="121" w:line="285" w:lineRule="auto"/>
        <w:ind w:left="596" w:right="279" w:hanging="370"/>
        <w:rPr>
          <w:rFonts w:ascii="Garamond" w:hAnsi="Garamond"/>
          <w:sz w:val="28"/>
          <w:szCs w:val="28"/>
        </w:rPr>
      </w:pPr>
      <w:r w:rsidRPr="00260685">
        <w:rPr>
          <w:rFonts w:ascii="Garamond" w:hAnsi="Garamond"/>
          <w:b/>
          <w:color w:val="110C0C"/>
          <w:sz w:val="28"/>
          <w:szCs w:val="28"/>
        </w:rPr>
        <w:t>Feedback</w:t>
      </w:r>
      <w:r w:rsidRPr="00260685">
        <w:rPr>
          <w:rFonts w:ascii="Garamond" w:hAnsi="Garamond"/>
          <w:b/>
          <w:color w:val="110C0C"/>
          <w:spacing w:val="20"/>
          <w:sz w:val="28"/>
          <w:szCs w:val="28"/>
        </w:rPr>
        <w:t xml:space="preserve"> </w:t>
      </w:r>
      <w:r w:rsidRPr="00260685">
        <w:rPr>
          <w:rFonts w:ascii="Garamond" w:hAnsi="Garamond"/>
          <w:b/>
          <w:color w:val="110C0C"/>
          <w:sz w:val="28"/>
          <w:szCs w:val="28"/>
        </w:rPr>
        <w:t>negativ:</w:t>
      </w:r>
      <w:r w:rsidRPr="00260685">
        <w:rPr>
          <w:rFonts w:ascii="Garamond" w:hAnsi="Garamond"/>
          <w:b/>
          <w:color w:val="110C0C"/>
          <w:spacing w:val="-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Creşterea</w:t>
      </w:r>
      <w:r w:rsidRPr="00260685">
        <w:rPr>
          <w:rFonts w:ascii="Garamond" w:hAnsi="Garamond"/>
          <w:color w:val="110C0C"/>
          <w:spacing w:val="3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PIB-ului</w:t>
      </w:r>
      <w:r w:rsidRPr="00260685">
        <w:rPr>
          <w:rFonts w:ascii="Garamond" w:hAnsi="Garamond"/>
          <w:color w:val="110C0C"/>
          <w:spacing w:val="-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va</w:t>
      </w:r>
      <w:r w:rsidRPr="00260685">
        <w:rPr>
          <w:rFonts w:ascii="Garamond" w:hAnsi="Garamond"/>
          <w:color w:val="110C0C"/>
          <w:spacing w:val="15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duce,</w:t>
      </w:r>
      <w:r w:rsidRPr="00260685">
        <w:rPr>
          <w:rFonts w:ascii="Garamond" w:hAnsi="Garamond"/>
          <w:color w:val="110C0C"/>
          <w:spacing w:val="-1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în</w:t>
      </w:r>
      <w:r w:rsidRPr="00260685">
        <w:rPr>
          <w:rFonts w:ascii="Garamond" w:hAnsi="Garamond"/>
          <w:color w:val="110C0C"/>
          <w:spacing w:val="8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cele</w:t>
      </w:r>
      <w:r w:rsidRPr="00260685">
        <w:rPr>
          <w:rFonts w:ascii="Garamond" w:hAnsi="Garamond"/>
          <w:color w:val="110C0C"/>
          <w:spacing w:val="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din</w:t>
      </w:r>
      <w:r w:rsidRPr="00260685">
        <w:rPr>
          <w:rFonts w:ascii="Garamond" w:hAnsi="Garamond"/>
          <w:color w:val="110C0C"/>
          <w:spacing w:val="9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urmă,</w:t>
      </w:r>
      <w:r w:rsidRPr="00260685">
        <w:rPr>
          <w:rFonts w:ascii="Garamond" w:hAnsi="Garamond"/>
          <w:color w:val="110C0C"/>
          <w:spacing w:val="6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la</w:t>
      </w:r>
      <w:r w:rsidRPr="00260685">
        <w:rPr>
          <w:rFonts w:ascii="Garamond" w:hAnsi="Garamond"/>
          <w:color w:val="110C0C"/>
          <w:spacing w:val="4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o</w:t>
      </w:r>
      <w:r w:rsidRPr="00260685">
        <w:rPr>
          <w:rFonts w:ascii="Garamond" w:hAnsi="Garamond"/>
          <w:color w:val="110C0C"/>
          <w:spacing w:val="2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limitare</w:t>
      </w:r>
      <w:r w:rsidRPr="00260685">
        <w:rPr>
          <w:rFonts w:ascii="Garamond" w:hAnsi="Garamond"/>
          <w:color w:val="110C0C"/>
          <w:spacing w:val="-2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a</w:t>
      </w:r>
      <w:r w:rsidRPr="00260685">
        <w:rPr>
          <w:rFonts w:ascii="Garamond" w:hAnsi="Garamond"/>
          <w:color w:val="110C0C"/>
          <w:spacing w:val="1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resurselor disponibile</w:t>
      </w:r>
      <w:r w:rsidRPr="00260685">
        <w:rPr>
          <w:rFonts w:ascii="Garamond" w:hAnsi="Garamond"/>
          <w:color w:val="110C0C"/>
          <w:spacing w:val="43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pentru</w:t>
      </w:r>
      <w:r w:rsidRPr="00260685">
        <w:rPr>
          <w:rFonts w:ascii="Garamond" w:hAnsi="Garamond"/>
          <w:color w:val="110C0C"/>
          <w:spacing w:val="21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pacing w:val="-2"/>
          <w:sz w:val="28"/>
          <w:szCs w:val="28"/>
        </w:rPr>
        <w:t>i</w:t>
      </w:r>
      <w:r w:rsidRPr="00260685">
        <w:rPr>
          <w:rFonts w:ascii="Garamond" w:hAnsi="Garamond"/>
          <w:color w:val="110C0C"/>
          <w:spacing w:val="-3"/>
          <w:sz w:val="28"/>
          <w:szCs w:val="28"/>
        </w:rPr>
        <w:t>nvestiţii</w:t>
      </w:r>
      <w:r w:rsidR="001D1C71">
        <w:rPr>
          <w:rFonts w:ascii="Garamond" w:hAnsi="Garamond"/>
          <w:color w:val="110C0C"/>
          <w:spacing w:val="-3"/>
          <w:sz w:val="28"/>
          <w:szCs w:val="28"/>
        </w:rPr>
        <w:t xml:space="preserve"> (epuizarea resurselor, costuri crescute pentru capital, saturarea cererii, cresterea cheltuielilor de intretinere etc)</w:t>
      </w:r>
      <w:r w:rsidRPr="00260685">
        <w:rPr>
          <w:rFonts w:ascii="Garamond" w:hAnsi="Garamond"/>
          <w:color w:val="110C0C"/>
          <w:spacing w:val="-2"/>
          <w:sz w:val="28"/>
          <w:szCs w:val="28"/>
        </w:rPr>
        <w:t>,</w:t>
      </w:r>
      <w:r w:rsidRPr="00260685">
        <w:rPr>
          <w:rFonts w:ascii="Garamond" w:hAnsi="Garamond"/>
          <w:color w:val="110C0C"/>
          <w:spacing w:val="-35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ceea</w:t>
      </w:r>
      <w:r w:rsidRPr="00260685">
        <w:rPr>
          <w:rFonts w:ascii="Garamond" w:hAnsi="Garamond"/>
          <w:color w:val="110C0C"/>
          <w:spacing w:val="28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ce</w:t>
      </w:r>
      <w:r w:rsidRPr="00260685">
        <w:rPr>
          <w:rFonts w:ascii="Garamond" w:hAnsi="Garamond"/>
          <w:color w:val="110C0C"/>
          <w:spacing w:val="25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poate</w:t>
      </w:r>
      <w:r w:rsidRPr="00260685">
        <w:rPr>
          <w:rFonts w:ascii="Garamond" w:hAnsi="Garamond"/>
          <w:color w:val="110C0C"/>
          <w:spacing w:val="21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reduce</w:t>
      </w:r>
      <w:r w:rsidRPr="00260685">
        <w:rPr>
          <w:rFonts w:ascii="Garamond" w:hAnsi="Garamond"/>
          <w:color w:val="110C0C"/>
          <w:spacing w:val="31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rata</w:t>
      </w:r>
      <w:r w:rsidRPr="00260685">
        <w:rPr>
          <w:rFonts w:ascii="Garamond" w:hAnsi="Garamond"/>
          <w:color w:val="110C0C"/>
          <w:spacing w:val="22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de</w:t>
      </w:r>
      <w:r w:rsidRPr="00260685">
        <w:rPr>
          <w:rFonts w:ascii="Garamond" w:hAnsi="Garamond"/>
          <w:color w:val="110C0C"/>
          <w:spacing w:val="15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creştere</w:t>
      </w:r>
      <w:r w:rsidRPr="00260685">
        <w:rPr>
          <w:rFonts w:ascii="Garamond" w:hAnsi="Garamond"/>
          <w:color w:val="110C0C"/>
          <w:spacing w:val="29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a</w:t>
      </w:r>
      <w:r w:rsidRPr="00260685">
        <w:rPr>
          <w:rFonts w:ascii="Garamond" w:hAnsi="Garamond"/>
          <w:color w:val="110C0C"/>
          <w:spacing w:val="26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pacing w:val="-2"/>
          <w:sz w:val="28"/>
          <w:szCs w:val="28"/>
        </w:rPr>
        <w:t>investiţiilor</w:t>
      </w:r>
      <w:r w:rsidRPr="00260685">
        <w:rPr>
          <w:rFonts w:ascii="Garamond" w:hAnsi="Garamond"/>
          <w:color w:val="110C0C"/>
          <w:spacing w:val="28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şi</w:t>
      </w:r>
      <w:r w:rsidRPr="00260685">
        <w:rPr>
          <w:rFonts w:ascii="Garamond" w:hAnsi="Garamond"/>
          <w:color w:val="110C0C"/>
          <w:spacing w:val="15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a</w:t>
      </w:r>
      <w:r w:rsidRPr="00260685">
        <w:rPr>
          <w:rFonts w:ascii="Garamond" w:hAnsi="Garamond"/>
          <w:color w:val="110C0C"/>
          <w:spacing w:val="37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PIB-ului</w:t>
      </w:r>
      <w:r w:rsidRPr="00260685">
        <w:rPr>
          <w:rFonts w:ascii="Garamond" w:hAnsi="Garamond"/>
          <w:color w:val="110C0C"/>
          <w:spacing w:val="-1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în</w:t>
      </w:r>
      <w:r w:rsidRPr="00260685">
        <w:rPr>
          <w:rFonts w:ascii="Garamond" w:hAnsi="Garamond"/>
          <w:color w:val="110C0C"/>
          <w:spacing w:val="29"/>
          <w:w w:val="102"/>
          <w:sz w:val="28"/>
          <w:szCs w:val="28"/>
        </w:rPr>
        <w:t xml:space="preserve"> </w:t>
      </w:r>
      <w:r w:rsidRPr="00260685">
        <w:rPr>
          <w:rFonts w:ascii="Garamond" w:hAnsi="Garamond"/>
          <w:color w:val="110C0C"/>
          <w:sz w:val="28"/>
          <w:szCs w:val="28"/>
        </w:rPr>
        <w:t>timp.</w:t>
      </w:r>
      <w:bookmarkStart w:id="0" w:name="_GoBack"/>
      <w:bookmarkEnd w:id="0"/>
    </w:p>
    <w:p w:rsidR="00260685" w:rsidRPr="004A5B6B" w:rsidRDefault="00260685" w:rsidP="004A5B6B">
      <w:pPr>
        <w:pStyle w:val="BodyText"/>
        <w:tabs>
          <w:tab w:val="left" w:pos="692"/>
        </w:tabs>
        <w:ind w:left="720" w:firstLine="0"/>
        <w:rPr>
          <w:rFonts w:ascii="Garamond" w:hAnsi="Garamond"/>
          <w:sz w:val="28"/>
          <w:szCs w:val="28"/>
        </w:rPr>
      </w:pPr>
    </w:p>
    <w:sectPr w:rsidR="00260685" w:rsidRPr="004A5B6B" w:rsidSect="004A5B6B">
      <w:pgSz w:w="11907" w:h="16840" w:code="9"/>
      <w:pgMar w:top="578" w:right="782" w:bottom="278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6791"/>
    <w:multiLevelType w:val="hybridMultilevel"/>
    <w:tmpl w:val="EF064074"/>
    <w:lvl w:ilvl="0" w:tplc="0E22AC28">
      <w:start w:val="1"/>
      <w:numFmt w:val="decimal"/>
      <w:lvlText w:val="%1."/>
      <w:lvlJc w:val="left"/>
      <w:pPr>
        <w:ind w:left="620" w:hanging="322"/>
        <w:jc w:val="left"/>
      </w:pPr>
      <w:rPr>
        <w:rFonts w:ascii="Arial" w:eastAsia="Arial" w:hAnsi="Arial" w:hint="default"/>
        <w:color w:val="110C0C"/>
        <w:w w:val="95"/>
        <w:sz w:val="23"/>
        <w:szCs w:val="23"/>
      </w:rPr>
    </w:lvl>
    <w:lvl w:ilvl="1" w:tplc="2A28B576">
      <w:start w:val="1"/>
      <w:numFmt w:val="bullet"/>
      <w:lvlText w:val="•"/>
      <w:lvlJc w:val="left"/>
      <w:pPr>
        <w:ind w:left="1664" w:hanging="322"/>
      </w:pPr>
      <w:rPr>
        <w:rFonts w:hint="default"/>
      </w:rPr>
    </w:lvl>
    <w:lvl w:ilvl="2" w:tplc="2020B7A0">
      <w:start w:val="1"/>
      <w:numFmt w:val="bullet"/>
      <w:lvlText w:val="•"/>
      <w:lvlJc w:val="left"/>
      <w:pPr>
        <w:ind w:left="2708" w:hanging="322"/>
      </w:pPr>
      <w:rPr>
        <w:rFonts w:hint="default"/>
      </w:rPr>
    </w:lvl>
    <w:lvl w:ilvl="3" w:tplc="1B087224">
      <w:start w:val="1"/>
      <w:numFmt w:val="bullet"/>
      <w:lvlText w:val="•"/>
      <w:lvlJc w:val="left"/>
      <w:pPr>
        <w:ind w:left="3752" w:hanging="322"/>
      </w:pPr>
      <w:rPr>
        <w:rFonts w:hint="default"/>
      </w:rPr>
    </w:lvl>
    <w:lvl w:ilvl="4" w:tplc="6BAE5292">
      <w:start w:val="1"/>
      <w:numFmt w:val="bullet"/>
      <w:lvlText w:val="•"/>
      <w:lvlJc w:val="left"/>
      <w:pPr>
        <w:ind w:left="4796" w:hanging="322"/>
      </w:pPr>
      <w:rPr>
        <w:rFonts w:hint="default"/>
      </w:rPr>
    </w:lvl>
    <w:lvl w:ilvl="5" w:tplc="35CE9CDE">
      <w:start w:val="1"/>
      <w:numFmt w:val="bullet"/>
      <w:lvlText w:val="•"/>
      <w:lvlJc w:val="left"/>
      <w:pPr>
        <w:ind w:left="5840" w:hanging="322"/>
      </w:pPr>
      <w:rPr>
        <w:rFonts w:hint="default"/>
      </w:rPr>
    </w:lvl>
    <w:lvl w:ilvl="6" w:tplc="59128DC2">
      <w:start w:val="1"/>
      <w:numFmt w:val="bullet"/>
      <w:lvlText w:val="•"/>
      <w:lvlJc w:val="left"/>
      <w:pPr>
        <w:ind w:left="6884" w:hanging="322"/>
      </w:pPr>
      <w:rPr>
        <w:rFonts w:hint="default"/>
      </w:rPr>
    </w:lvl>
    <w:lvl w:ilvl="7" w:tplc="B5562668">
      <w:start w:val="1"/>
      <w:numFmt w:val="bullet"/>
      <w:lvlText w:val="•"/>
      <w:lvlJc w:val="left"/>
      <w:pPr>
        <w:ind w:left="7928" w:hanging="322"/>
      </w:pPr>
      <w:rPr>
        <w:rFonts w:hint="default"/>
      </w:rPr>
    </w:lvl>
    <w:lvl w:ilvl="8" w:tplc="E1700F3C">
      <w:start w:val="1"/>
      <w:numFmt w:val="bullet"/>
      <w:lvlText w:val="•"/>
      <w:lvlJc w:val="left"/>
      <w:pPr>
        <w:ind w:left="8972" w:hanging="322"/>
      </w:pPr>
      <w:rPr>
        <w:rFonts w:hint="default"/>
      </w:rPr>
    </w:lvl>
  </w:abstractNum>
  <w:abstractNum w:abstractNumId="1">
    <w:nsid w:val="1A944E96"/>
    <w:multiLevelType w:val="hybridMultilevel"/>
    <w:tmpl w:val="36605072"/>
    <w:lvl w:ilvl="0" w:tplc="7472CA36">
      <w:start w:val="1"/>
      <w:numFmt w:val="bullet"/>
      <w:lvlText w:val="•"/>
      <w:lvlJc w:val="left"/>
      <w:pPr>
        <w:ind w:left="485" w:hanging="370"/>
      </w:pPr>
      <w:rPr>
        <w:rFonts w:ascii="Arial" w:eastAsia="Arial" w:hAnsi="Arial" w:hint="default"/>
        <w:color w:val="110C0C"/>
        <w:w w:val="159"/>
        <w:sz w:val="24"/>
        <w:szCs w:val="24"/>
      </w:rPr>
    </w:lvl>
    <w:lvl w:ilvl="1" w:tplc="F668A22C">
      <w:start w:val="1"/>
      <w:numFmt w:val="bullet"/>
      <w:lvlText w:val="•"/>
      <w:lvlJc w:val="left"/>
      <w:pPr>
        <w:ind w:left="1513" w:hanging="370"/>
      </w:pPr>
      <w:rPr>
        <w:rFonts w:hint="default"/>
      </w:rPr>
    </w:lvl>
    <w:lvl w:ilvl="2" w:tplc="E962F3B8">
      <w:start w:val="1"/>
      <w:numFmt w:val="bullet"/>
      <w:lvlText w:val="•"/>
      <w:lvlJc w:val="left"/>
      <w:pPr>
        <w:ind w:left="2540" w:hanging="370"/>
      </w:pPr>
      <w:rPr>
        <w:rFonts w:hint="default"/>
      </w:rPr>
    </w:lvl>
    <w:lvl w:ilvl="3" w:tplc="A04A9FCA">
      <w:start w:val="1"/>
      <w:numFmt w:val="bullet"/>
      <w:lvlText w:val="•"/>
      <w:lvlJc w:val="left"/>
      <w:pPr>
        <w:ind w:left="3567" w:hanging="370"/>
      </w:pPr>
      <w:rPr>
        <w:rFonts w:hint="default"/>
      </w:rPr>
    </w:lvl>
    <w:lvl w:ilvl="4" w:tplc="89B8EF96">
      <w:start w:val="1"/>
      <w:numFmt w:val="bullet"/>
      <w:lvlText w:val="•"/>
      <w:lvlJc w:val="left"/>
      <w:pPr>
        <w:ind w:left="4595" w:hanging="370"/>
      </w:pPr>
      <w:rPr>
        <w:rFonts w:hint="default"/>
      </w:rPr>
    </w:lvl>
    <w:lvl w:ilvl="5" w:tplc="E0245E40">
      <w:start w:val="1"/>
      <w:numFmt w:val="bullet"/>
      <w:lvlText w:val="•"/>
      <w:lvlJc w:val="left"/>
      <w:pPr>
        <w:ind w:left="5622" w:hanging="370"/>
      </w:pPr>
      <w:rPr>
        <w:rFonts w:hint="default"/>
      </w:rPr>
    </w:lvl>
    <w:lvl w:ilvl="6" w:tplc="492C6CDC">
      <w:start w:val="1"/>
      <w:numFmt w:val="bullet"/>
      <w:lvlText w:val="•"/>
      <w:lvlJc w:val="left"/>
      <w:pPr>
        <w:ind w:left="6650" w:hanging="370"/>
      </w:pPr>
      <w:rPr>
        <w:rFonts w:hint="default"/>
      </w:rPr>
    </w:lvl>
    <w:lvl w:ilvl="7" w:tplc="8E6C3D58">
      <w:start w:val="1"/>
      <w:numFmt w:val="bullet"/>
      <w:lvlText w:val="•"/>
      <w:lvlJc w:val="left"/>
      <w:pPr>
        <w:ind w:left="7677" w:hanging="370"/>
      </w:pPr>
      <w:rPr>
        <w:rFonts w:hint="default"/>
      </w:rPr>
    </w:lvl>
    <w:lvl w:ilvl="8" w:tplc="D9284DAA">
      <w:start w:val="1"/>
      <w:numFmt w:val="bullet"/>
      <w:lvlText w:val="•"/>
      <w:lvlJc w:val="left"/>
      <w:pPr>
        <w:ind w:left="8705" w:hanging="370"/>
      </w:pPr>
      <w:rPr>
        <w:rFonts w:hint="default"/>
      </w:rPr>
    </w:lvl>
  </w:abstractNum>
  <w:abstractNum w:abstractNumId="2">
    <w:nsid w:val="3552487E"/>
    <w:multiLevelType w:val="hybridMultilevel"/>
    <w:tmpl w:val="9CB08096"/>
    <w:lvl w:ilvl="0" w:tplc="8518944E">
      <w:start w:val="1"/>
      <w:numFmt w:val="bullet"/>
      <w:lvlText w:val="•"/>
      <w:lvlJc w:val="left"/>
      <w:pPr>
        <w:ind w:left="476" w:hanging="370"/>
      </w:pPr>
      <w:rPr>
        <w:rFonts w:ascii="Arial" w:eastAsia="Arial" w:hAnsi="Arial" w:hint="default"/>
        <w:color w:val="110C0C"/>
        <w:w w:val="147"/>
        <w:sz w:val="26"/>
        <w:szCs w:val="26"/>
      </w:rPr>
    </w:lvl>
    <w:lvl w:ilvl="1" w:tplc="EDB84C20">
      <w:start w:val="1"/>
      <w:numFmt w:val="bullet"/>
      <w:lvlText w:val="•"/>
      <w:lvlJc w:val="left"/>
      <w:pPr>
        <w:ind w:left="1504" w:hanging="370"/>
      </w:pPr>
      <w:rPr>
        <w:rFonts w:hint="default"/>
      </w:rPr>
    </w:lvl>
    <w:lvl w:ilvl="2" w:tplc="E6CCD05C">
      <w:start w:val="1"/>
      <w:numFmt w:val="bullet"/>
      <w:lvlText w:val="•"/>
      <w:lvlJc w:val="left"/>
      <w:pPr>
        <w:ind w:left="2532" w:hanging="370"/>
      </w:pPr>
      <w:rPr>
        <w:rFonts w:hint="default"/>
      </w:rPr>
    </w:lvl>
    <w:lvl w:ilvl="3" w:tplc="E64482C0">
      <w:start w:val="1"/>
      <w:numFmt w:val="bullet"/>
      <w:lvlText w:val="•"/>
      <w:lvlJc w:val="left"/>
      <w:pPr>
        <w:ind w:left="3561" w:hanging="370"/>
      </w:pPr>
      <w:rPr>
        <w:rFonts w:hint="default"/>
      </w:rPr>
    </w:lvl>
    <w:lvl w:ilvl="4" w:tplc="6B12E8CC">
      <w:start w:val="1"/>
      <w:numFmt w:val="bullet"/>
      <w:lvlText w:val="•"/>
      <w:lvlJc w:val="left"/>
      <w:pPr>
        <w:ind w:left="4589" w:hanging="370"/>
      </w:pPr>
      <w:rPr>
        <w:rFonts w:hint="default"/>
      </w:rPr>
    </w:lvl>
    <w:lvl w:ilvl="5" w:tplc="A0F44EE4">
      <w:start w:val="1"/>
      <w:numFmt w:val="bullet"/>
      <w:lvlText w:val="•"/>
      <w:lvlJc w:val="left"/>
      <w:pPr>
        <w:ind w:left="5618" w:hanging="370"/>
      </w:pPr>
      <w:rPr>
        <w:rFonts w:hint="default"/>
      </w:rPr>
    </w:lvl>
    <w:lvl w:ilvl="6" w:tplc="0408FA86">
      <w:start w:val="1"/>
      <w:numFmt w:val="bullet"/>
      <w:lvlText w:val="•"/>
      <w:lvlJc w:val="left"/>
      <w:pPr>
        <w:ind w:left="6646" w:hanging="370"/>
      </w:pPr>
      <w:rPr>
        <w:rFonts w:hint="default"/>
      </w:rPr>
    </w:lvl>
    <w:lvl w:ilvl="7" w:tplc="8E049F7E">
      <w:start w:val="1"/>
      <w:numFmt w:val="bullet"/>
      <w:lvlText w:val="•"/>
      <w:lvlJc w:val="left"/>
      <w:pPr>
        <w:ind w:left="7674" w:hanging="370"/>
      </w:pPr>
      <w:rPr>
        <w:rFonts w:hint="default"/>
      </w:rPr>
    </w:lvl>
    <w:lvl w:ilvl="8" w:tplc="23A4B9CE">
      <w:start w:val="1"/>
      <w:numFmt w:val="bullet"/>
      <w:lvlText w:val="•"/>
      <w:lvlJc w:val="left"/>
      <w:pPr>
        <w:ind w:left="8703" w:hanging="370"/>
      </w:pPr>
      <w:rPr>
        <w:rFonts w:hint="default"/>
      </w:rPr>
    </w:lvl>
  </w:abstractNum>
  <w:abstractNum w:abstractNumId="3">
    <w:nsid w:val="3AF7529B"/>
    <w:multiLevelType w:val="hybridMultilevel"/>
    <w:tmpl w:val="B5DAE870"/>
    <w:lvl w:ilvl="0" w:tplc="D35AD3C2">
      <w:start w:val="1"/>
      <w:numFmt w:val="bullet"/>
      <w:lvlText w:val="•"/>
      <w:lvlJc w:val="left"/>
      <w:pPr>
        <w:ind w:left="490" w:hanging="586"/>
      </w:pPr>
      <w:rPr>
        <w:rFonts w:ascii="Arial" w:eastAsia="Arial" w:hAnsi="Arial" w:hint="default"/>
        <w:color w:val="110C0C"/>
        <w:w w:val="166"/>
        <w:sz w:val="23"/>
        <w:szCs w:val="23"/>
      </w:rPr>
    </w:lvl>
    <w:lvl w:ilvl="1" w:tplc="3D3231F4">
      <w:start w:val="1"/>
      <w:numFmt w:val="bullet"/>
      <w:lvlText w:val="•"/>
      <w:lvlJc w:val="left"/>
      <w:pPr>
        <w:ind w:left="1517" w:hanging="586"/>
      </w:pPr>
      <w:rPr>
        <w:rFonts w:hint="default"/>
      </w:rPr>
    </w:lvl>
    <w:lvl w:ilvl="2" w:tplc="AC3CEB2A">
      <w:start w:val="1"/>
      <w:numFmt w:val="bullet"/>
      <w:lvlText w:val="•"/>
      <w:lvlJc w:val="left"/>
      <w:pPr>
        <w:ind w:left="2544" w:hanging="586"/>
      </w:pPr>
      <w:rPr>
        <w:rFonts w:hint="default"/>
      </w:rPr>
    </w:lvl>
    <w:lvl w:ilvl="3" w:tplc="4C781CBE">
      <w:start w:val="1"/>
      <w:numFmt w:val="bullet"/>
      <w:lvlText w:val="•"/>
      <w:lvlJc w:val="left"/>
      <w:pPr>
        <w:ind w:left="3571" w:hanging="586"/>
      </w:pPr>
      <w:rPr>
        <w:rFonts w:hint="default"/>
      </w:rPr>
    </w:lvl>
    <w:lvl w:ilvl="4" w:tplc="F8C412FC">
      <w:start w:val="1"/>
      <w:numFmt w:val="bullet"/>
      <w:lvlText w:val="•"/>
      <w:lvlJc w:val="left"/>
      <w:pPr>
        <w:ind w:left="4598" w:hanging="586"/>
      </w:pPr>
      <w:rPr>
        <w:rFonts w:hint="default"/>
      </w:rPr>
    </w:lvl>
    <w:lvl w:ilvl="5" w:tplc="ABDCCA06">
      <w:start w:val="1"/>
      <w:numFmt w:val="bullet"/>
      <w:lvlText w:val="•"/>
      <w:lvlJc w:val="left"/>
      <w:pPr>
        <w:ind w:left="5625" w:hanging="586"/>
      </w:pPr>
      <w:rPr>
        <w:rFonts w:hint="default"/>
      </w:rPr>
    </w:lvl>
    <w:lvl w:ilvl="6" w:tplc="E612D4D6">
      <w:start w:val="1"/>
      <w:numFmt w:val="bullet"/>
      <w:lvlText w:val="•"/>
      <w:lvlJc w:val="left"/>
      <w:pPr>
        <w:ind w:left="6652" w:hanging="586"/>
      </w:pPr>
      <w:rPr>
        <w:rFonts w:hint="default"/>
      </w:rPr>
    </w:lvl>
    <w:lvl w:ilvl="7" w:tplc="CA1E6942">
      <w:start w:val="1"/>
      <w:numFmt w:val="bullet"/>
      <w:lvlText w:val="•"/>
      <w:lvlJc w:val="left"/>
      <w:pPr>
        <w:ind w:left="7679" w:hanging="586"/>
      </w:pPr>
      <w:rPr>
        <w:rFonts w:hint="default"/>
      </w:rPr>
    </w:lvl>
    <w:lvl w:ilvl="8" w:tplc="8BCC947C">
      <w:start w:val="1"/>
      <w:numFmt w:val="bullet"/>
      <w:lvlText w:val="•"/>
      <w:lvlJc w:val="left"/>
      <w:pPr>
        <w:ind w:left="8706" w:hanging="586"/>
      </w:pPr>
      <w:rPr>
        <w:rFonts w:hint="default"/>
      </w:rPr>
    </w:lvl>
  </w:abstractNum>
  <w:abstractNum w:abstractNumId="4">
    <w:nsid w:val="4FC0415A"/>
    <w:multiLevelType w:val="hybridMultilevel"/>
    <w:tmpl w:val="9DD09C78"/>
    <w:lvl w:ilvl="0" w:tplc="2A8CAF7A">
      <w:start w:val="1"/>
      <w:numFmt w:val="decimal"/>
      <w:lvlText w:val="%1."/>
      <w:lvlJc w:val="left"/>
      <w:pPr>
        <w:ind w:left="620" w:hanging="322"/>
        <w:jc w:val="left"/>
      </w:pPr>
      <w:rPr>
        <w:rFonts w:ascii="Arial" w:eastAsia="Arial" w:hAnsi="Arial" w:hint="default"/>
        <w:color w:val="110C0C"/>
        <w:w w:val="95"/>
        <w:sz w:val="23"/>
        <w:szCs w:val="23"/>
      </w:rPr>
    </w:lvl>
    <w:lvl w:ilvl="1" w:tplc="555CFF30">
      <w:start w:val="1"/>
      <w:numFmt w:val="bullet"/>
      <w:lvlText w:val="•"/>
      <w:lvlJc w:val="left"/>
      <w:pPr>
        <w:ind w:left="1664" w:hanging="322"/>
      </w:pPr>
      <w:rPr>
        <w:rFonts w:hint="default"/>
      </w:rPr>
    </w:lvl>
    <w:lvl w:ilvl="2" w:tplc="8A7ADFF4">
      <w:start w:val="1"/>
      <w:numFmt w:val="bullet"/>
      <w:lvlText w:val="•"/>
      <w:lvlJc w:val="left"/>
      <w:pPr>
        <w:ind w:left="2708" w:hanging="322"/>
      </w:pPr>
      <w:rPr>
        <w:rFonts w:hint="default"/>
      </w:rPr>
    </w:lvl>
    <w:lvl w:ilvl="3" w:tplc="191EDFBC">
      <w:start w:val="1"/>
      <w:numFmt w:val="bullet"/>
      <w:lvlText w:val="•"/>
      <w:lvlJc w:val="left"/>
      <w:pPr>
        <w:ind w:left="3752" w:hanging="322"/>
      </w:pPr>
      <w:rPr>
        <w:rFonts w:hint="default"/>
      </w:rPr>
    </w:lvl>
    <w:lvl w:ilvl="4" w:tplc="A9664CCE">
      <w:start w:val="1"/>
      <w:numFmt w:val="bullet"/>
      <w:lvlText w:val="•"/>
      <w:lvlJc w:val="left"/>
      <w:pPr>
        <w:ind w:left="4796" w:hanging="322"/>
      </w:pPr>
      <w:rPr>
        <w:rFonts w:hint="default"/>
      </w:rPr>
    </w:lvl>
    <w:lvl w:ilvl="5" w:tplc="EFECB2AE">
      <w:start w:val="1"/>
      <w:numFmt w:val="bullet"/>
      <w:lvlText w:val="•"/>
      <w:lvlJc w:val="left"/>
      <w:pPr>
        <w:ind w:left="5840" w:hanging="322"/>
      </w:pPr>
      <w:rPr>
        <w:rFonts w:hint="default"/>
      </w:rPr>
    </w:lvl>
    <w:lvl w:ilvl="6" w:tplc="446EB896">
      <w:start w:val="1"/>
      <w:numFmt w:val="bullet"/>
      <w:lvlText w:val="•"/>
      <w:lvlJc w:val="left"/>
      <w:pPr>
        <w:ind w:left="6884" w:hanging="322"/>
      </w:pPr>
      <w:rPr>
        <w:rFonts w:hint="default"/>
      </w:rPr>
    </w:lvl>
    <w:lvl w:ilvl="7" w:tplc="FB6E64B4">
      <w:start w:val="1"/>
      <w:numFmt w:val="bullet"/>
      <w:lvlText w:val="•"/>
      <w:lvlJc w:val="left"/>
      <w:pPr>
        <w:ind w:left="7928" w:hanging="322"/>
      </w:pPr>
      <w:rPr>
        <w:rFonts w:hint="default"/>
      </w:rPr>
    </w:lvl>
    <w:lvl w:ilvl="8" w:tplc="BCBE68C8">
      <w:start w:val="1"/>
      <w:numFmt w:val="bullet"/>
      <w:lvlText w:val="•"/>
      <w:lvlJc w:val="left"/>
      <w:pPr>
        <w:ind w:left="8972" w:hanging="322"/>
      </w:pPr>
      <w:rPr>
        <w:rFonts w:hint="default"/>
      </w:rPr>
    </w:lvl>
  </w:abstractNum>
  <w:abstractNum w:abstractNumId="5">
    <w:nsid w:val="79370869"/>
    <w:multiLevelType w:val="hybridMultilevel"/>
    <w:tmpl w:val="855A7388"/>
    <w:lvl w:ilvl="0" w:tplc="97147294">
      <w:start w:val="1"/>
      <w:numFmt w:val="bullet"/>
      <w:lvlText w:val="•"/>
      <w:lvlJc w:val="left"/>
      <w:pPr>
        <w:ind w:left="480" w:hanging="341"/>
      </w:pPr>
      <w:rPr>
        <w:rFonts w:ascii="Times New Roman" w:eastAsia="Times New Roman" w:hAnsi="Times New Roman" w:hint="default"/>
        <w:color w:val="110C0C"/>
        <w:w w:val="138"/>
        <w:sz w:val="28"/>
        <w:szCs w:val="28"/>
      </w:rPr>
    </w:lvl>
    <w:lvl w:ilvl="1" w:tplc="053658B2">
      <w:start w:val="1"/>
      <w:numFmt w:val="bullet"/>
      <w:lvlText w:val="•"/>
      <w:lvlJc w:val="left"/>
      <w:pPr>
        <w:ind w:left="1508" w:hanging="341"/>
      </w:pPr>
      <w:rPr>
        <w:rFonts w:hint="default"/>
      </w:rPr>
    </w:lvl>
    <w:lvl w:ilvl="2" w:tplc="F636F922">
      <w:start w:val="1"/>
      <w:numFmt w:val="bullet"/>
      <w:lvlText w:val="•"/>
      <w:lvlJc w:val="left"/>
      <w:pPr>
        <w:ind w:left="2536" w:hanging="341"/>
      </w:pPr>
      <w:rPr>
        <w:rFonts w:hint="default"/>
      </w:rPr>
    </w:lvl>
    <w:lvl w:ilvl="3" w:tplc="266426C8">
      <w:start w:val="1"/>
      <w:numFmt w:val="bullet"/>
      <w:lvlText w:val="•"/>
      <w:lvlJc w:val="left"/>
      <w:pPr>
        <w:ind w:left="3564" w:hanging="341"/>
      </w:pPr>
      <w:rPr>
        <w:rFonts w:hint="default"/>
      </w:rPr>
    </w:lvl>
    <w:lvl w:ilvl="4" w:tplc="0F9C1F14">
      <w:start w:val="1"/>
      <w:numFmt w:val="bullet"/>
      <w:lvlText w:val="•"/>
      <w:lvlJc w:val="left"/>
      <w:pPr>
        <w:ind w:left="4592" w:hanging="341"/>
      </w:pPr>
      <w:rPr>
        <w:rFonts w:hint="default"/>
      </w:rPr>
    </w:lvl>
    <w:lvl w:ilvl="5" w:tplc="BFDA8E5C">
      <w:start w:val="1"/>
      <w:numFmt w:val="bullet"/>
      <w:lvlText w:val="•"/>
      <w:lvlJc w:val="left"/>
      <w:pPr>
        <w:ind w:left="5620" w:hanging="341"/>
      </w:pPr>
      <w:rPr>
        <w:rFonts w:hint="default"/>
      </w:rPr>
    </w:lvl>
    <w:lvl w:ilvl="6" w:tplc="05E2F0AE">
      <w:start w:val="1"/>
      <w:numFmt w:val="bullet"/>
      <w:lvlText w:val="•"/>
      <w:lvlJc w:val="left"/>
      <w:pPr>
        <w:ind w:left="6648" w:hanging="341"/>
      </w:pPr>
      <w:rPr>
        <w:rFonts w:hint="default"/>
      </w:rPr>
    </w:lvl>
    <w:lvl w:ilvl="7" w:tplc="D6841E2E">
      <w:start w:val="1"/>
      <w:numFmt w:val="bullet"/>
      <w:lvlText w:val="•"/>
      <w:lvlJc w:val="left"/>
      <w:pPr>
        <w:ind w:left="7676" w:hanging="341"/>
      </w:pPr>
      <w:rPr>
        <w:rFonts w:hint="default"/>
      </w:rPr>
    </w:lvl>
    <w:lvl w:ilvl="8" w:tplc="13BA0AFA">
      <w:start w:val="1"/>
      <w:numFmt w:val="bullet"/>
      <w:lvlText w:val="•"/>
      <w:lvlJc w:val="left"/>
      <w:pPr>
        <w:ind w:left="8704" w:hanging="341"/>
      </w:pPr>
      <w:rPr>
        <w:rFonts w:hint="default"/>
      </w:rPr>
    </w:lvl>
  </w:abstractNum>
  <w:abstractNum w:abstractNumId="6">
    <w:nsid w:val="7BFD6B3A"/>
    <w:multiLevelType w:val="hybridMultilevel"/>
    <w:tmpl w:val="ACEA2F0A"/>
    <w:lvl w:ilvl="0" w:tplc="14EC1330">
      <w:start w:val="1"/>
      <w:numFmt w:val="bullet"/>
      <w:lvlText w:val="•"/>
      <w:lvlJc w:val="left"/>
      <w:pPr>
        <w:ind w:left="620" w:hanging="384"/>
      </w:pPr>
      <w:rPr>
        <w:rFonts w:ascii="Arial" w:eastAsia="Arial" w:hAnsi="Arial" w:hint="default"/>
        <w:color w:val="110C0C"/>
        <w:w w:val="166"/>
        <w:sz w:val="23"/>
        <w:szCs w:val="23"/>
      </w:rPr>
    </w:lvl>
    <w:lvl w:ilvl="1" w:tplc="749E370C">
      <w:start w:val="1"/>
      <w:numFmt w:val="bullet"/>
      <w:lvlText w:val="•"/>
      <w:lvlJc w:val="left"/>
      <w:pPr>
        <w:ind w:left="1664" w:hanging="384"/>
      </w:pPr>
      <w:rPr>
        <w:rFonts w:hint="default"/>
      </w:rPr>
    </w:lvl>
    <w:lvl w:ilvl="2" w:tplc="43D0E86E">
      <w:start w:val="1"/>
      <w:numFmt w:val="bullet"/>
      <w:lvlText w:val="•"/>
      <w:lvlJc w:val="left"/>
      <w:pPr>
        <w:ind w:left="2708" w:hanging="384"/>
      </w:pPr>
      <w:rPr>
        <w:rFonts w:hint="default"/>
      </w:rPr>
    </w:lvl>
    <w:lvl w:ilvl="3" w:tplc="72EC438C">
      <w:start w:val="1"/>
      <w:numFmt w:val="bullet"/>
      <w:lvlText w:val="•"/>
      <w:lvlJc w:val="left"/>
      <w:pPr>
        <w:ind w:left="3752" w:hanging="384"/>
      </w:pPr>
      <w:rPr>
        <w:rFonts w:hint="default"/>
      </w:rPr>
    </w:lvl>
    <w:lvl w:ilvl="4" w:tplc="9CD420E0">
      <w:start w:val="1"/>
      <w:numFmt w:val="bullet"/>
      <w:lvlText w:val="•"/>
      <w:lvlJc w:val="left"/>
      <w:pPr>
        <w:ind w:left="4796" w:hanging="384"/>
      </w:pPr>
      <w:rPr>
        <w:rFonts w:hint="default"/>
      </w:rPr>
    </w:lvl>
    <w:lvl w:ilvl="5" w:tplc="A9DCCB36">
      <w:start w:val="1"/>
      <w:numFmt w:val="bullet"/>
      <w:lvlText w:val="•"/>
      <w:lvlJc w:val="left"/>
      <w:pPr>
        <w:ind w:left="5840" w:hanging="384"/>
      </w:pPr>
      <w:rPr>
        <w:rFonts w:hint="default"/>
      </w:rPr>
    </w:lvl>
    <w:lvl w:ilvl="6" w:tplc="7B501CFA">
      <w:start w:val="1"/>
      <w:numFmt w:val="bullet"/>
      <w:lvlText w:val="•"/>
      <w:lvlJc w:val="left"/>
      <w:pPr>
        <w:ind w:left="6884" w:hanging="384"/>
      </w:pPr>
      <w:rPr>
        <w:rFonts w:hint="default"/>
      </w:rPr>
    </w:lvl>
    <w:lvl w:ilvl="7" w:tplc="108C3FC6">
      <w:start w:val="1"/>
      <w:numFmt w:val="bullet"/>
      <w:lvlText w:val="•"/>
      <w:lvlJc w:val="left"/>
      <w:pPr>
        <w:ind w:left="7928" w:hanging="384"/>
      </w:pPr>
      <w:rPr>
        <w:rFonts w:hint="default"/>
      </w:rPr>
    </w:lvl>
    <w:lvl w:ilvl="8" w:tplc="EA7AE1B2">
      <w:start w:val="1"/>
      <w:numFmt w:val="bullet"/>
      <w:lvlText w:val="•"/>
      <w:lvlJc w:val="left"/>
      <w:pPr>
        <w:ind w:left="8972" w:hanging="384"/>
      </w:pPr>
      <w:rPr>
        <w:rFonts w:hint="default"/>
      </w:rPr>
    </w:lvl>
  </w:abstractNum>
  <w:abstractNum w:abstractNumId="7">
    <w:nsid w:val="7E252BAE"/>
    <w:multiLevelType w:val="hybridMultilevel"/>
    <w:tmpl w:val="CE5428AC"/>
    <w:lvl w:ilvl="0" w:tplc="D3005964">
      <w:start w:val="1"/>
      <w:numFmt w:val="bullet"/>
      <w:lvlText w:val="•"/>
      <w:lvlJc w:val="left"/>
      <w:pPr>
        <w:ind w:left="600" w:hanging="384"/>
      </w:pPr>
      <w:rPr>
        <w:rFonts w:ascii="Arial" w:eastAsia="Arial" w:hAnsi="Arial" w:cs="Times New Roman" w:hint="default"/>
        <w:color w:val="110C0C"/>
        <w:w w:val="174"/>
        <w:sz w:val="22"/>
        <w:szCs w:val="22"/>
      </w:rPr>
    </w:lvl>
    <w:lvl w:ilvl="1" w:tplc="E7764096">
      <w:start w:val="1"/>
      <w:numFmt w:val="bullet"/>
      <w:lvlText w:val="•"/>
      <w:lvlJc w:val="left"/>
      <w:pPr>
        <w:ind w:left="1618" w:hanging="384"/>
      </w:pPr>
    </w:lvl>
    <w:lvl w:ilvl="2" w:tplc="486E29D8">
      <w:start w:val="1"/>
      <w:numFmt w:val="bullet"/>
      <w:lvlText w:val="•"/>
      <w:lvlJc w:val="left"/>
      <w:pPr>
        <w:ind w:left="2636" w:hanging="384"/>
      </w:pPr>
    </w:lvl>
    <w:lvl w:ilvl="3" w:tplc="C2A83B74">
      <w:start w:val="1"/>
      <w:numFmt w:val="bullet"/>
      <w:lvlText w:val="•"/>
      <w:lvlJc w:val="left"/>
      <w:pPr>
        <w:ind w:left="3654" w:hanging="384"/>
      </w:pPr>
    </w:lvl>
    <w:lvl w:ilvl="4" w:tplc="582AB10C">
      <w:start w:val="1"/>
      <w:numFmt w:val="bullet"/>
      <w:lvlText w:val="•"/>
      <w:lvlJc w:val="left"/>
      <w:pPr>
        <w:ind w:left="4672" w:hanging="384"/>
      </w:pPr>
    </w:lvl>
    <w:lvl w:ilvl="5" w:tplc="C29217AE">
      <w:start w:val="1"/>
      <w:numFmt w:val="bullet"/>
      <w:lvlText w:val="•"/>
      <w:lvlJc w:val="left"/>
      <w:pPr>
        <w:ind w:left="5690" w:hanging="384"/>
      </w:pPr>
    </w:lvl>
    <w:lvl w:ilvl="6" w:tplc="CC4C39E4">
      <w:start w:val="1"/>
      <w:numFmt w:val="bullet"/>
      <w:lvlText w:val="•"/>
      <w:lvlJc w:val="left"/>
      <w:pPr>
        <w:ind w:left="6708" w:hanging="384"/>
      </w:pPr>
    </w:lvl>
    <w:lvl w:ilvl="7" w:tplc="3BEE8A7E">
      <w:start w:val="1"/>
      <w:numFmt w:val="bullet"/>
      <w:lvlText w:val="•"/>
      <w:lvlJc w:val="left"/>
      <w:pPr>
        <w:ind w:left="7726" w:hanging="384"/>
      </w:pPr>
    </w:lvl>
    <w:lvl w:ilvl="8" w:tplc="9D4AA7F8">
      <w:start w:val="1"/>
      <w:numFmt w:val="bullet"/>
      <w:lvlText w:val="•"/>
      <w:lvlJc w:val="left"/>
      <w:pPr>
        <w:ind w:left="8744" w:hanging="384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0983"/>
    <w:rsid w:val="000509CB"/>
    <w:rsid w:val="001674DC"/>
    <w:rsid w:val="001D1C71"/>
    <w:rsid w:val="00260685"/>
    <w:rsid w:val="003B617B"/>
    <w:rsid w:val="00437065"/>
    <w:rsid w:val="004A5B6B"/>
    <w:rsid w:val="00573E1D"/>
    <w:rsid w:val="00904A79"/>
    <w:rsid w:val="00947E1D"/>
    <w:rsid w:val="009A1C2F"/>
    <w:rsid w:val="00A77A21"/>
    <w:rsid w:val="00AD1B6E"/>
    <w:rsid w:val="00BC27E0"/>
    <w:rsid w:val="00ED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" type="arc" idref="#_x0000_s1037"/>
        <o:r id="V:Rule2" type="arc" idref="#_x0000_s1038"/>
        <o:r id="V:Rule3" type="connector" idref="#_x0000_s1039"/>
        <o:r id="V:Rule4" type="arc" idref="#_x0000_s1040"/>
        <o:r id="V:Rule5" type="arc" idref="#_x0000_s1043"/>
        <o:r id="V:Rule6" type="connector" idref="#_x0000_s1044"/>
        <o:r id="V:Rule7" type="arc" idref="#_x0000_s1045"/>
        <o:r id="V:Rule8" type="arc" idref="#_x0000_s1046"/>
        <o:r id="V:Rule9" type="arc" idref="#_x0000_s1051"/>
      </o:rules>
    </o:shapelayout>
  </w:shapeDefaults>
  <w:decimalSymbol w:val="."/>
  <w:listSeparator w:val=","/>
  <w15:docId w15:val="{A07490E0-A1A5-404C-956A-1F13AE37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rFonts w:ascii="Arial" w:eastAsia="Arial" w:hAnsi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20" w:hanging="374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A5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account</cp:lastModifiedBy>
  <cp:revision>10</cp:revision>
  <dcterms:created xsi:type="dcterms:W3CDTF">2024-11-21T15:45:00Z</dcterms:created>
  <dcterms:modified xsi:type="dcterms:W3CDTF">2024-11-21T21:08:00Z</dcterms:modified>
</cp:coreProperties>
</file>