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AB" w:rsidRPr="00797E41" w:rsidRDefault="00000C32" w:rsidP="00797E41">
      <w:pPr>
        <w:rPr>
          <w:rFonts w:ascii="Garamond" w:eastAsia="Arial" w:hAnsi="Garamond" w:cs="Arial"/>
          <w:b/>
          <w:sz w:val="28"/>
          <w:szCs w:val="28"/>
        </w:rPr>
      </w:pP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Impactul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Politicilor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de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Educaţie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asupra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Dezvoltării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Economice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şi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Distribuţiei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Veniturilor</w:t>
      </w:r>
      <w:proofErr w:type="spellEnd"/>
    </w:p>
    <w:p w:rsidR="00797E41" w:rsidRDefault="00797E41" w:rsidP="00797E41">
      <w:pPr>
        <w:pStyle w:val="BodyText"/>
        <w:ind w:left="0" w:firstLine="720"/>
        <w:rPr>
          <w:rFonts w:ascii="Garamond" w:hAnsi="Garamond"/>
          <w:color w:val="110C0C"/>
          <w:sz w:val="28"/>
          <w:szCs w:val="28"/>
        </w:rPr>
      </w:pPr>
    </w:p>
    <w:p w:rsidR="00C373AB" w:rsidRPr="00797E41" w:rsidRDefault="00797E41" w:rsidP="00797E41">
      <w:pPr>
        <w:pStyle w:val="BodyText"/>
        <w:ind w:left="0" w:firstLine="72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color w:val="110C0C"/>
          <w:sz w:val="28"/>
          <w:szCs w:val="28"/>
        </w:rPr>
        <w:t>D</w:t>
      </w:r>
      <w:r w:rsidR="00000C32" w:rsidRPr="00797E41">
        <w:rPr>
          <w:rFonts w:ascii="Garamond" w:hAnsi="Garamond"/>
          <w:color w:val="110C0C"/>
          <w:sz w:val="28"/>
          <w:szCs w:val="28"/>
        </w:rPr>
        <w:t>orim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să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înţelegem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cum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diferite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politici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educaţie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</w:t>
      </w:r>
      <w:r>
        <w:rPr>
          <w:rFonts w:ascii="Garamond" w:hAnsi="Garamond"/>
          <w:color w:val="110C0C"/>
          <w:sz w:val="28"/>
          <w:szCs w:val="28"/>
        </w:rPr>
        <w:t>(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investiţii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în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infrastructura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educaţională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,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subvenţii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pentru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educaţie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,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programe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formare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profesională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etc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)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afectează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dezvoltarea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economică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pe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termen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lung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şi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distribuţia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veniturilor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într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-o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economie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. </w:t>
      </w:r>
    </w:p>
    <w:p w:rsidR="00C373AB" w:rsidRPr="00797E41" w:rsidRDefault="00C373AB" w:rsidP="00797E41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C373AB" w:rsidRPr="00797E41" w:rsidRDefault="00797E41" w:rsidP="00797E41">
      <w:pPr>
        <w:pStyle w:val="BodyText"/>
        <w:tabs>
          <w:tab w:val="left" w:pos="380"/>
        </w:tabs>
        <w:ind w:left="720" w:firstLine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color w:val="110C0C"/>
          <w:sz w:val="28"/>
          <w:szCs w:val="28"/>
        </w:rPr>
        <w:t>Variabile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>:</w:t>
      </w:r>
    </w:p>
    <w:p w:rsidR="00C373AB" w:rsidRPr="00797E41" w:rsidRDefault="00C373AB" w:rsidP="00797E41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C373AB" w:rsidRPr="00797E41" w:rsidRDefault="00000C32" w:rsidP="00797E41">
      <w:pPr>
        <w:pStyle w:val="BodyText"/>
        <w:numPr>
          <w:ilvl w:val="2"/>
          <w:numId w:val="2"/>
        </w:numPr>
        <w:tabs>
          <w:tab w:val="left" w:pos="601"/>
        </w:tabs>
        <w:ind w:left="0" w:firstLine="720"/>
        <w:rPr>
          <w:rFonts w:ascii="Garamond" w:hAnsi="Garamond"/>
          <w:sz w:val="28"/>
          <w:szCs w:val="28"/>
        </w:rPr>
      </w:pPr>
      <w:proofErr w:type="spellStart"/>
      <w:r w:rsidRPr="00797E41">
        <w:rPr>
          <w:rFonts w:ascii="Garamond" w:hAnsi="Garamond"/>
          <w:color w:val="110C0C"/>
          <w:sz w:val="28"/>
          <w:szCs w:val="28"/>
        </w:rPr>
        <w:t>Capitalul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uman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r w:rsidR="00B3229F">
        <w:rPr>
          <w:rFonts w:ascii="Garamond" w:hAnsi="Garamond"/>
          <w:color w:val="110C0C"/>
          <w:sz w:val="28"/>
          <w:szCs w:val="28"/>
        </w:rPr>
        <w:t>(CU</w:t>
      </w:r>
      <w:proofErr w:type="gramStart"/>
      <w:r w:rsidR="00B3229F">
        <w:rPr>
          <w:rFonts w:ascii="Garamond" w:hAnsi="Garamond"/>
          <w:color w:val="110C0C"/>
          <w:sz w:val="28"/>
          <w:szCs w:val="28"/>
        </w:rPr>
        <w:t>)</w:t>
      </w:r>
      <w:r w:rsidRPr="00797E41">
        <w:rPr>
          <w:rFonts w:ascii="Garamond" w:hAnsi="Garamond"/>
          <w:color w:val="110C0C"/>
          <w:sz w:val="28"/>
          <w:szCs w:val="28"/>
        </w:rPr>
        <w:t>(</w:t>
      </w:r>
      <w:proofErr w:type="spellStart"/>
      <w:proofErr w:type="gramEnd"/>
      <w:r w:rsidRPr="00797E41">
        <w:rPr>
          <w:rFonts w:ascii="Garamond" w:hAnsi="Garamond"/>
          <w:color w:val="110C0C"/>
          <w:sz w:val="28"/>
          <w:szCs w:val="28"/>
        </w:rPr>
        <w:t>nivelul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educaţie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al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populaţiei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>)</w:t>
      </w:r>
    </w:p>
    <w:p w:rsidR="00C373AB" w:rsidRPr="00797E41" w:rsidRDefault="00000C32" w:rsidP="00797E41">
      <w:pPr>
        <w:pStyle w:val="BodyText"/>
        <w:numPr>
          <w:ilvl w:val="2"/>
          <w:numId w:val="2"/>
        </w:numPr>
        <w:tabs>
          <w:tab w:val="left" w:pos="611"/>
        </w:tabs>
        <w:ind w:left="0" w:firstLine="720"/>
        <w:rPr>
          <w:rFonts w:ascii="Garamond" w:hAnsi="Garamond"/>
          <w:sz w:val="28"/>
          <w:szCs w:val="28"/>
        </w:rPr>
      </w:pPr>
      <w:proofErr w:type="spellStart"/>
      <w:r w:rsidRPr="00797E41">
        <w:rPr>
          <w:rFonts w:ascii="Garamond" w:hAnsi="Garamond"/>
          <w:color w:val="110C0C"/>
          <w:sz w:val="28"/>
          <w:szCs w:val="28"/>
        </w:rPr>
        <w:t>Forţa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muncă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calificată</w:t>
      </w:r>
      <w:proofErr w:type="spellEnd"/>
      <w:r w:rsidR="00B3229F">
        <w:rPr>
          <w:rFonts w:ascii="Garamond" w:hAnsi="Garamond"/>
          <w:color w:val="110C0C"/>
          <w:sz w:val="28"/>
          <w:szCs w:val="28"/>
        </w:rPr>
        <w:t>(F)</w:t>
      </w:r>
    </w:p>
    <w:p w:rsidR="00C373AB" w:rsidRPr="00797E41" w:rsidRDefault="00000C32" w:rsidP="00797E41">
      <w:pPr>
        <w:pStyle w:val="BodyText"/>
        <w:numPr>
          <w:ilvl w:val="2"/>
          <w:numId w:val="2"/>
        </w:numPr>
        <w:tabs>
          <w:tab w:val="left" w:pos="611"/>
        </w:tabs>
        <w:ind w:left="0" w:firstLine="720"/>
        <w:rPr>
          <w:rFonts w:ascii="Garamond" w:hAnsi="Garamond"/>
          <w:sz w:val="28"/>
          <w:szCs w:val="28"/>
        </w:rPr>
      </w:pPr>
      <w:proofErr w:type="spellStart"/>
      <w:r w:rsidRPr="00797E41">
        <w:rPr>
          <w:rFonts w:ascii="Garamond" w:hAnsi="Garamond"/>
          <w:color w:val="110C0C"/>
          <w:sz w:val="28"/>
          <w:szCs w:val="28"/>
        </w:rPr>
        <w:t>Productivitatea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muncii</w:t>
      </w:r>
      <w:proofErr w:type="spellEnd"/>
      <w:r w:rsidR="00B3229F">
        <w:rPr>
          <w:rFonts w:ascii="Garamond" w:hAnsi="Garamond"/>
          <w:color w:val="110C0C"/>
          <w:sz w:val="28"/>
          <w:szCs w:val="28"/>
        </w:rPr>
        <w:t>(P)</w:t>
      </w:r>
    </w:p>
    <w:p w:rsidR="00C373AB" w:rsidRPr="00797E41" w:rsidRDefault="00000C32" w:rsidP="00797E41">
      <w:pPr>
        <w:pStyle w:val="BodyText"/>
        <w:numPr>
          <w:ilvl w:val="2"/>
          <w:numId w:val="2"/>
        </w:numPr>
        <w:tabs>
          <w:tab w:val="left" w:pos="611"/>
        </w:tabs>
        <w:ind w:left="0" w:firstLine="720"/>
        <w:rPr>
          <w:rFonts w:ascii="Garamond" w:hAnsi="Garamond"/>
          <w:sz w:val="28"/>
          <w:szCs w:val="28"/>
        </w:rPr>
      </w:pPr>
      <w:r w:rsidRPr="00797E41">
        <w:rPr>
          <w:rFonts w:ascii="Garamond" w:hAnsi="Garamond"/>
          <w:color w:val="110C0C"/>
          <w:sz w:val="28"/>
          <w:szCs w:val="28"/>
        </w:rPr>
        <w:t>PIB-ul (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Produsul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Intern Brut)</w:t>
      </w:r>
    </w:p>
    <w:p w:rsidR="00C373AB" w:rsidRPr="00797E41" w:rsidRDefault="00000C32" w:rsidP="00797E41">
      <w:pPr>
        <w:pStyle w:val="BodyText"/>
        <w:numPr>
          <w:ilvl w:val="2"/>
          <w:numId w:val="2"/>
        </w:numPr>
        <w:tabs>
          <w:tab w:val="left" w:pos="611"/>
        </w:tabs>
        <w:ind w:left="0" w:firstLine="720"/>
        <w:rPr>
          <w:rFonts w:ascii="Garamond" w:hAnsi="Garamond"/>
          <w:sz w:val="28"/>
          <w:szCs w:val="28"/>
        </w:rPr>
      </w:pPr>
      <w:proofErr w:type="spellStart"/>
      <w:r w:rsidRPr="00797E41">
        <w:rPr>
          <w:rFonts w:ascii="Garamond" w:hAnsi="Garamond"/>
          <w:color w:val="110C0C"/>
          <w:sz w:val="28"/>
          <w:szCs w:val="28"/>
        </w:rPr>
        <w:t>Distribuţia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veniturilor</w:t>
      </w:r>
      <w:proofErr w:type="spellEnd"/>
      <w:r w:rsidR="00797E41">
        <w:rPr>
          <w:rFonts w:ascii="Garamond" w:hAnsi="Garamond"/>
          <w:color w:val="110C0C"/>
          <w:sz w:val="28"/>
          <w:szCs w:val="28"/>
        </w:rPr>
        <w:t xml:space="preserve"> </w:t>
      </w:r>
      <w:r w:rsidR="00B3229F">
        <w:rPr>
          <w:rFonts w:ascii="Garamond" w:hAnsi="Garamond"/>
          <w:color w:val="110C0C"/>
          <w:sz w:val="28"/>
          <w:szCs w:val="28"/>
        </w:rPr>
        <w:t>(G</w:t>
      </w:r>
      <w:proofErr w:type="gramStart"/>
      <w:r w:rsidR="00B3229F">
        <w:rPr>
          <w:rFonts w:ascii="Garamond" w:hAnsi="Garamond"/>
          <w:color w:val="110C0C"/>
          <w:sz w:val="28"/>
          <w:szCs w:val="28"/>
        </w:rPr>
        <w:t>)</w:t>
      </w:r>
      <w:r w:rsidRPr="00797E41">
        <w:rPr>
          <w:rFonts w:ascii="Garamond" w:hAnsi="Garamond"/>
          <w:color w:val="110C0C"/>
          <w:sz w:val="28"/>
          <w:szCs w:val="28"/>
        </w:rPr>
        <w:t>(</w:t>
      </w:r>
      <w:proofErr w:type="spellStart"/>
      <w:proofErr w:type="gramEnd"/>
      <w:r w:rsidR="00797E41">
        <w:rPr>
          <w:rFonts w:ascii="Garamond" w:hAnsi="Garamond"/>
          <w:color w:val="110C0C"/>
          <w:sz w:val="28"/>
          <w:szCs w:val="28"/>
        </w:rPr>
        <w:t>coeficientul</w:t>
      </w:r>
      <w:proofErr w:type="spellEnd"/>
      <w:r w:rsidR="00797E41">
        <w:rPr>
          <w:rFonts w:ascii="Garamond" w:hAnsi="Garamond"/>
          <w:color w:val="110C0C"/>
          <w:sz w:val="28"/>
          <w:szCs w:val="28"/>
        </w:rPr>
        <w:t xml:space="preserve"> </w:t>
      </w:r>
      <w:r w:rsidRPr="00797E41">
        <w:rPr>
          <w:rFonts w:ascii="Garamond" w:hAnsi="Garamond"/>
          <w:color w:val="110C0C"/>
          <w:sz w:val="28"/>
          <w:szCs w:val="28"/>
        </w:rPr>
        <w:t>Gin</w:t>
      </w:r>
      <w:r w:rsidR="00797E41">
        <w:rPr>
          <w:rFonts w:ascii="Garamond" w:hAnsi="Garamond"/>
          <w:color w:val="110C0C"/>
          <w:sz w:val="28"/>
          <w:szCs w:val="28"/>
        </w:rPr>
        <w:t>i</w:t>
      </w:r>
      <w:r w:rsidRPr="00797E41">
        <w:rPr>
          <w:rFonts w:ascii="Garamond" w:hAnsi="Garamond"/>
          <w:color w:val="110C0C"/>
          <w:sz w:val="28"/>
          <w:szCs w:val="28"/>
        </w:rPr>
        <w:t>)</w:t>
      </w:r>
    </w:p>
    <w:p w:rsidR="00C373AB" w:rsidRPr="00797E41" w:rsidRDefault="00000C32" w:rsidP="00797E41">
      <w:pPr>
        <w:pStyle w:val="BodyText"/>
        <w:numPr>
          <w:ilvl w:val="2"/>
          <w:numId w:val="2"/>
        </w:numPr>
        <w:tabs>
          <w:tab w:val="left" w:pos="611"/>
        </w:tabs>
        <w:ind w:left="0" w:firstLine="720"/>
        <w:rPr>
          <w:rFonts w:ascii="Garamond" w:hAnsi="Garamond"/>
          <w:sz w:val="28"/>
          <w:szCs w:val="28"/>
        </w:rPr>
      </w:pPr>
      <w:proofErr w:type="spellStart"/>
      <w:r w:rsidRPr="00797E41">
        <w:rPr>
          <w:rFonts w:ascii="Garamond" w:hAnsi="Garamond"/>
          <w:color w:val="110C0C"/>
          <w:sz w:val="28"/>
          <w:szCs w:val="28"/>
        </w:rPr>
        <w:t>Politicile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guvernamentale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în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educaţie</w:t>
      </w:r>
      <w:proofErr w:type="spellEnd"/>
    </w:p>
    <w:p w:rsidR="00C373AB" w:rsidRPr="00797E41" w:rsidRDefault="00C373AB" w:rsidP="00797E41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C373AB" w:rsidRPr="00797E41" w:rsidRDefault="00797E41" w:rsidP="00797E41">
      <w:pPr>
        <w:pStyle w:val="BodyText"/>
        <w:tabs>
          <w:tab w:val="left" w:pos="400"/>
        </w:tabs>
        <w:ind w:left="116" w:firstLine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color w:val="110C0C"/>
          <w:sz w:val="28"/>
          <w:szCs w:val="28"/>
        </w:rPr>
        <w:t>R</w:t>
      </w:r>
      <w:r w:rsidR="00000C32" w:rsidRPr="00797E41">
        <w:rPr>
          <w:rFonts w:ascii="Garamond" w:hAnsi="Garamond"/>
          <w:color w:val="110C0C"/>
          <w:sz w:val="28"/>
          <w:szCs w:val="28"/>
        </w:rPr>
        <w:t>elaţiil</w:t>
      </w:r>
      <w:r>
        <w:rPr>
          <w:rFonts w:ascii="Garamond" w:hAnsi="Garamond"/>
          <w:color w:val="110C0C"/>
          <w:sz w:val="28"/>
          <w:szCs w:val="28"/>
        </w:rPr>
        <w:t>e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di</w:t>
      </w:r>
      <w:r w:rsidR="00000C32" w:rsidRPr="00797E41">
        <w:rPr>
          <w:rFonts w:ascii="Garamond" w:hAnsi="Garamond"/>
          <w:color w:val="110C0C"/>
          <w:sz w:val="28"/>
          <w:szCs w:val="28"/>
        </w:rPr>
        <w:t>ntre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variabile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>:</w:t>
      </w:r>
    </w:p>
    <w:p w:rsidR="00C373AB" w:rsidRPr="00797E41" w:rsidRDefault="00C373AB" w:rsidP="00797E41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C373AB" w:rsidRPr="00797E41" w:rsidRDefault="00000C32" w:rsidP="00797E41">
      <w:pPr>
        <w:pStyle w:val="BodyText"/>
        <w:tabs>
          <w:tab w:val="left" w:pos="0"/>
        </w:tabs>
        <w:spacing w:after="120"/>
        <w:ind w:left="720" w:firstLine="0"/>
        <w:rPr>
          <w:rFonts w:ascii="Garamond" w:hAnsi="Garamond"/>
          <w:sz w:val="28"/>
          <w:szCs w:val="28"/>
        </w:rPr>
      </w:pP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Creşterea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investiţiilor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în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educaţie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conduce la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creşterea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capitalului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uman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>.</w:t>
      </w:r>
    </w:p>
    <w:p w:rsidR="00C373AB" w:rsidRPr="00797E41" w:rsidRDefault="00000C32" w:rsidP="00797E41">
      <w:pPr>
        <w:pStyle w:val="BodyText"/>
        <w:tabs>
          <w:tab w:val="left" w:pos="0"/>
        </w:tabs>
        <w:spacing w:after="120"/>
        <w:ind w:left="720" w:firstLine="0"/>
        <w:rPr>
          <w:rFonts w:ascii="Garamond" w:hAnsi="Garamond"/>
          <w:sz w:val="28"/>
          <w:szCs w:val="28"/>
        </w:rPr>
      </w:pP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Creşterea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capitalului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uman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îmbunătăţeşte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calitatea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forţei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de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muncă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şi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productivitatea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muncii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>.</w:t>
      </w:r>
    </w:p>
    <w:p w:rsidR="00C373AB" w:rsidRPr="00797E41" w:rsidRDefault="00000C32" w:rsidP="00797E41">
      <w:pPr>
        <w:pStyle w:val="BodyText"/>
        <w:tabs>
          <w:tab w:val="left" w:pos="0"/>
        </w:tabs>
        <w:spacing w:after="120"/>
        <w:ind w:left="720" w:firstLine="0"/>
        <w:rPr>
          <w:rFonts w:ascii="Garamond" w:hAnsi="Garamond"/>
          <w:sz w:val="28"/>
          <w:szCs w:val="28"/>
        </w:rPr>
      </w:pP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Productivitatea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muncii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mai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mare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contribuie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la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creşterea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PIB-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ului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>.</w:t>
      </w:r>
    </w:p>
    <w:p w:rsidR="00C373AB" w:rsidRPr="00797E41" w:rsidRDefault="00000C32" w:rsidP="00797E41">
      <w:pPr>
        <w:pStyle w:val="BodyText"/>
        <w:tabs>
          <w:tab w:val="left" w:pos="0"/>
        </w:tabs>
        <w:spacing w:after="120"/>
        <w:ind w:left="0" w:firstLine="720"/>
        <w:rPr>
          <w:rFonts w:ascii="Garamond" w:hAnsi="Garamond"/>
          <w:sz w:val="28"/>
          <w:szCs w:val="28"/>
        </w:rPr>
      </w:pP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Distribuţia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veniturilor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este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influenţată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nivelul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educaţiei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şi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oportunităţile</w:t>
      </w:r>
      <w:proofErr w:type="spellEnd"/>
      <w:r w:rsidRPr="00797E41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b/>
          <w:color w:val="110C0C"/>
          <w:sz w:val="28"/>
          <w:szCs w:val="28"/>
        </w:rPr>
        <w:t>economice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disponibile</w:t>
      </w:r>
      <w:proofErr w:type="spellEnd"/>
      <w:r w:rsid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pentru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diferite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grupuri</w:t>
      </w:r>
      <w:proofErr w:type="spellEnd"/>
      <w:r w:rsidR="00797E41">
        <w:rPr>
          <w:rFonts w:ascii="Garamond" w:hAnsi="Garamond"/>
          <w:color w:val="110C0C"/>
          <w:sz w:val="28"/>
          <w:szCs w:val="28"/>
        </w:rPr>
        <w:t xml:space="preserve"> </w:t>
      </w:r>
      <w:r w:rsidRPr="00797E41">
        <w:rPr>
          <w:rFonts w:ascii="Garamond" w:hAnsi="Garamond"/>
          <w:color w:val="110C0C"/>
          <w:sz w:val="28"/>
          <w:szCs w:val="28"/>
        </w:rPr>
        <w:t>socio-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economice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>.</w:t>
      </w:r>
    </w:p>
    <w:p w:rsidR="00B3229F" w:rsidRDefault="00B3229F" w:rsidP="00797E41">
      <w:pPr>
        <w:pStyle w:val="BodyText"/>
        <w:tabs>
          <w:tab w:val="left" w:pos="601"/>
        </w:tabs>
        <w:rPr>
          <w:rFonts w:ascii="Garamond" w:hAnsi="Garamond"/>
          <w:color w:val="110C0C"/>
          <w:sz w:val="28"/>
          <w:szCs w:val="28"/>
        </w:rPr>
      </w:pPr>
    </w:p>
    <w:p w:rsidR="00C373AB" w:rsidRPr="00797E41" w:rsidRDefault="00797E41" w:rsidP="00797E41">
      <w:pPr>
        <w:pStyle w:val="BodyText"/>
        <w:tabs>
          <w:tab w:val="left" w:pos="601"/>
        </w:tabs>
        <w:rPr>
          <w:rFonts w:ascii="Garamond" w:hAnsi="Garamond"/>
          <w:sz w:val="28"/>
          <w:szCs w:val="28"/>
        </w:rPr>
      </w:pPr>
      <w:bookmarkStart w:id="0" w:name="_GoBack"/>
      <w:bookmarkEnd w:id="0"/>
      <w:proofErr w:type="spellStart"/>
      <w:r>
        <w:rPr>
          <w:rFonts w:ascii="Garamond" w:hAnsi="Garamond"/>
          <w:color w:val="110C0C"/>
          <w:sz w:val="28"/>
          <w:szCs w:val="28"/>
        </w:rPr>
        <w:t>E</w:t>
      </w:r>
      <w:r w:rsidR="00000C32" w:rsidRPr="00797E41">
        <w:rPr>
          <w:rFonts w:ascii="Garamond" w:hAnsi="Garamond"/>
          <w:color w:val="110C0C"/>
          <w:sz w:val="28"/>
          <w:szCs w:val="28"/>
        </w:rPr>
        <w:t>cuaţiile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diferenţiale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care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descriu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evoluţia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variabilelor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în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00C32" w:rsidRPr="00797E41">
        <w:rPr>
          <w:rFonts w:ascii="Garamond" w:hAnsi="Garamond"/>
          <w:color w:val="110C0C"/>
          <w:sz w:val="28"/>
          <w:szCs w:val="28"/>
        </w:rPr>
        <w:t>timp</w:t>
      </w:r>
      <w:proofErr w:type="spellEnd"/>
      <w:r w:rsidR="00000C32" w:rsidRPr="00797E41">
        <w:rPr>
          <w:rFonts w:ascii="Garamond" w:hAnsi="Garamond"/>
          <w:color w:val="110C0C"/>
          <w:sz w:val="28"/>
          <w:szCs w:val="28"/>
        </w:rPr>
        <w:t>:</w:t>
      </w:r>
    </w:p>
    <w:p w:rsidR="00C373AB" w:rsidRDefault="00C373AB" w:rsidP="00797E41">
      <w:pPr>
        <w:ind w:firstLine="720"/>
        <w:rPr>
          <w:rFonts w:ascii="Garamond" w:eastAsia="Times New Roman" w:hAnsi="Garamond" w:cs="Times New Roman"/>
          <w:sz w:val="28"/>
          <w:szCs w:val="28"/>
        </w:rPr>
      </w:pPr>
    </w:p>
    <w:p w:rsidR="00131A71" w:rsidRPr="00131A71" w:rsidRDefault="00B3229F" w:rsidP="00131A71">
      <w:pPr>
        <w:ind w:left="993" w:firstLine="1276"/>
        <w:jc w:val="both"/>
        <w:rPr>
          <w:rFonts w:ascii="Garamond" w:eastAsia="Times New Roman" w:hAnsi="Garamond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d(Capital_uman)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=Investitii_educatii-Eroziune_capital_uman</m:t>
          </m:r>
        </m:oMath>
      </m:oMathPara>
    </w:p>
    <w:p w:rsidR="00131A71" w:rsidRDefault="00131A71" w:rsidP="00131A71">
      <w:pPr>
        <w:ind w:left="993" w:firstLine="1276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31A71" w:rsidRPr="00131A71" w:rsidRDefault="00B3229F" w:rsidP="00131A71">
      <w:pPr>
        <w:ind w:left="993" w:firstLine="1276"/>
        <w:jc w:val="both"/>
        <w:rPr>
          <w:rFonts w:ascii="Garamond" w:eastAsia="Times New Roman" w:hAnsi="Garamond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d(PIB)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=Productivitatea_muncii*Forta_de_munca</m:t>
          </m:r>
        </m:oMath>
      </m:oMathPara>
    </w:p>
    <w:p w:rsidR="00131A71" w:rsidRPr="00131A71" w:rsidRDefault="00131A71" w:rsidP="00131A71">
      <w:pPr>
        <w:ind w:left="993" w:firstLine="1276"/>
        <w:jc w:val="both"/>
        <w:rPr>
          <w:rFonts w:ascii="Garamond" w:eastAsia="Times New Roman" w:hAnsi="Garamond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Coeficientu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Gini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Distributia_veniturilor</m:t>
              </m:r>
            </m:e>
          </m:d>
        </m:oMath>
      </m:oMathPara>
    </w:p>
    <w:p w:rsidR="00131A71" w:rsidRDefault="00131A71" w:rsidP="00131A71">
      <w:pPr>
        <w:ind w:firstLine="720"/>
        <w:rPr>
          <w:rFonts w:ascii="Garamond" w:eastAsia="Times New Roman" w:hAnsi="Garamond" w:cs="Times New Roman"/>
          <w:sz w:val="28"/>
          <w:szCs w:val="28"/>
        </w:rPr>
      </w:pPr>
    </w:p>
    <w:p w:rsidR="00C373AB" w:rsidRDefault="00B3229F" w:rsidP="00B3229F">
      <w:pPr>
        <w:rPr>
          <w:rFonts w:ascii="Garamond" w:eastAsia="Times New Roman" w:hAnsi="Garamond" w:cs="Times New Roman"/>
          <w:sz w:val="28"/>
          <w:szCs w:val="28"/>
        </w:rPr>
      </w:pPr>
      <w:proofErr w:type="spellStart"/>
      <w:r>
        <w:rPr>
          <w:rFonts w:ascii="Garamond" w:eastAsia="Times New Roman" w:hAnsi="Garamond" w:cs="Times New Roman"/>
          <w:sz w:val="28"/>
          <w:szCs w:val="28"/>
        </w:rPr>
        <w:t>Relatiile</w:t>
      </w:r>
      <w:proofErr w:type="spellEnd"/>
      <w:r>
        <w:rPr>
          <w:rFonts w:ascii="Garamond" w:eastAsia="Times New Roman" w:hAnsi="Garamond" w:cs="Times New Roman"/>
          <w:sz w:val="28"/>
          <w:szCs w:val="28"/>
        </w:rPr>
        <w:t xml:space="preserve"> de </w:t>
      </w:r>
      <w:proofErr w:type="spellStart"/>
      <w:r>
        <w:rPr>
          <w:rFonts w:ascii="Garamond" w:eastAsia="Times New Roman" w:hAnsi="Garamond" w:cs="Times New Roman"/>
          <w:sz w:val="28"/>
          <w:szCs w:val="28"/>
        </w:rPr>
        <w:t>recurenta</w:t>
      </w:r>
      <w:proofErr w:type="spellEnd"/>
    </w:p>
    <w:p w:rsidR="00B3229F" w:rsidRDefault="00B3229F" w:rsidP="00B3229F">
      <w:pPr>
        <w:rPr>
          <w:rFonts w:ascii="Garamond" w:eastAsia="Times New Roman" w:hAnsi="Garamond" w:cs="Times New Roman"/>
          <w:sz w:val="28"/>
          <w:szCs w:val="28"/>
        </w:rPr>
      </w:pPr>
    </w:p>
    <w:p w:rsidR="00B3229F" w:rsidRPr="00B3229F" w:rsidRDefault="00B3229F" w:rsidP="00B3229F">
      <w:pPr>
        <w:widowControl/>
        <w:shd w:val="clear" w:color="auto" w:fill="FFFFFF"/>
        <w:spacing w:line="285" w:lineRule="atLeast"/>
        <w:ind w:left="993"/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</w:pPr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CU</w:t>
      </w:r>
      <w:r w:rsidRPr="00B3229F"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t+1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=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CU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t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+ investitii_in_educatie</w:t>
      </w:r>
      <w:proofErr w:type="spellEnd"/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- </w:t>
      </w:r>
      <w:proofErr w:type="spellStart"/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>eroziunea_capitalului_uman</w:t>
      </w:r>
      <w:proofErr w:type="spellEnd"/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*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CU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t</w:t>
      </w:r>
      <w:proofErr w:type="spellEnd"/>
    </w:p>
    <w:p w:rsidR="00B3229F" w:rsidRPr="00B3229F" w:rsidRDefault="00B3229F" w:rsidP="00B3229F">
      <w:pPr>
        <w:widowControl/>
        <w:shd w:val="clear" w:color="auto" w:fill="FFFFFF"/>
        <w:spacing w:line="285" w:lineRule="atLeast"/>
        <w:ind w:left="993"/>
        <w:rPr>
          <w:rFonts w:ascii="Garamond" w:eastAsia="Times New Roman" w:hAnsi="Garamond" w:cs="Times New Roman"/>
          <w:sz w:val="28"/>
          <w:szCs w:val="28"/>
          <w:lang w:val="en-GB" w:eastAsia="en-GB"/>
        </w:rPr>
      </w:pPr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P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t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= </w:t>
      </w:r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P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0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+ 0.1 * (</w:t>
      </w:r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CU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t+1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–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CU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0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>)</w:t>
      </w:r>
    </w:p>
    <w:p w:rsidR="00B3229F" w:rsidRPr="00B3229F" w:rsidRDefault="00B3229F" w:rsidP="00B3229F">
      <w:pPr>
        <w:widowControl/>
        <w:shd w:val="clear" w:color="auto" w:fill="FFFFFF"/>
        <w:spacing w:line="285" w:lineRule="atLeast"/>
        <w:ind w:left="993"/>
        <w:rPr>
          <w:rFonts w:ascii="Garamond" w:eastAsia="Times New Roman" w:hAnsi="Garamond" w:cs="Times New Roman"/>
          <w:sz w:val="28"/>
          <w:szCs w:val="28"/>
          <w:lang w:val="en-GB" w:eastAsia="en-GB"/>
        </w:rPr>
      </w:pPr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F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t+1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= </w:t>
      </w:r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F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0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+</w:t>
      </w:r>
      <w:proofErr w:type="spellStart"/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</w:t>
      </w:r>
      <w:proofErr w:type="spellEnd"/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>0.1 * (</w:t>
      </w:r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CU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t+1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–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CU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0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>)</w:t>
      </w:r>
    </w:p>
    <w:p w:rsidR="00B3229F" w:rsidRPr="00B3229F" w:rsidRDefault="00B3229F" w:rsidP="00B3229F">
      <w:pPr>
        <w:widowControl/>
        <w:shd w:val="clear" w:color="auto" w:fill="FFFFFF"/>
        <w:spacing w:line="285" w:lineRule="atLeast"/>
        <w:ind w:left="993"/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</w:pP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>PIB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t+1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= </w:t>
      </w:r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P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t+1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* </w:t>
      </w:r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F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t+1</w:t>
      </w:r>
    </w:p>
    <w:p w:rsidR="00B3229F" w:rsidRPr="00B3229F" w:rsidRDefault="00B3229F" w:rsidP="00B3229F">
      <w:pPr>
        <w:widowControl/>
        <w:shd w:val="clear" w:color="auto" w:fill="FFFFFF"/>
        <w:spacing w:line="285" w:lineRule="atLeast"/>
        <w:ind w:left="993"/>
        <w:rPr>
          <w:rFonts w:ascii="Garamond" w:eastAsia="Times New Roman" w:hAnsi="Garamond" w:cs="Times New Roman"/>
          <w:sz w:val="28"/>
          <w:szCs w:val="28"/>
          <w:lang w:val="en-GB" w:eastAsia="en-GB"/>
        </w:rPr>
      </w:pP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>G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t+1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= G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0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>- 0.01 * (</w:t>
      </w:r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CU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t+1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–</w:t>
      </w:r>
      <w:r w:rsidRPr="00B3229F">
        <w:rPr>
          <w:rFonts w:ascii="Garamond" w:eastAsia="Times New Roman" w:hAnsi="Garamond" w:cs="Times New Roman"/>
          <w:sz w:val="28"/>
          <w:szCs w:val="28"/>
          <w:lang w:val="en-GB" w:eastAsia="en-GB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val="en-GB" w:eastAsia="en-GB"/>
        </w:rPr>
        <w:t>CU</w:t>
      </w:r>
      <w:r>
        <w:rPr>
          <w:rFonts w:ascii="Garamond" w:eastAsia="Times New Roman" w:hAnsi="Garamond" w:cs="Times New Roman"/>
          <w:sz w:val="28"/>
          <w:szCs w:val="28"/>
          <w:vertAlign w:val="subscript"/>
          <w:lang w:val="en-GB" w:eastAsia="en-GB"/>
        </w:rPr>
        <w:t>0</w:t>
      </w:r>
    </w:p>
    <w:p w:rsidR="00B3229F" w:rsidRPr="00B3229F" w:rsidRDefault="00B3229F" w:rsidP="00B3229F">
      <w:pPr>
        <w:ind w:left="993"/>
        <w:rPr>
          <w:rFonts w:ascii="Garamond" w:eastAsia="Times New Roman" w:hAnsi="Garamond" w:cs="Times New Roman"/>
          <w:sz w:val="28"/>
          <w:szCs w:val="28"/>
        </w:rPr>
      </w:pPr>
    </w:p>
    <w:p w:rsidR="00D46D93" w:rsidRPr="00797E41" w:rsidRDefault="00000C32" w:rsidP="00D46D93">
      <w:pPr>
        <w:pStyle w:val="BodyText"/>
        <w:tabs>
          <w:tab w:val="left" w:pos="601"/>
        </w:tabs>
        <w:ind w:left="720" w:firstLine="0"/>
        <w:rPr>
          <w:rFonts w:ascii="Garamond" w:hAnsi="Garamond"/>
          <w:sz w:val="28"/>
          <w:szCs w:val="28"/>
        </w:rPr>
      </w:pPr>
      <w:proofErr w:type="spellStart"/>
      <w:r w:rsidRPr="00797E41">
        <w:rPr>
          <w:rFonts w:ascii="Garamond" w:hAnsi="Garamond"/>
          <w:color w:val="110C0C"/>
          <w:sz w:val="28"/>
          <w:szCs w:val="28"/>
        </w:rPr>
        <w:t>Simulăm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modelul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pe o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perioadă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timp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 (de </w:t>
      </w:r>
      <w:proofErr w:type="spellStart"/>
      <w:r w:rsidRPr="00797E41">
        <w:rPr>
          <w:rFonts w:ascii="Garamond" w:hAnsi="Garamond"/>
          <w:color w:val="110C0C"/>
          <w:sz w:val="28"/>
          <w:szCs w:val="28"/>
        </w:rPr>
        <w:t>exemplu</w:t>
      </w:r>
      <w:proofErr w:type="spellEnd"/>
      <w:r w:rsidRPr="00797E41">
        <w:rPr>
          <w:rFonts w:ascii="Garamond" w:hAnsi="Garamond"/>
          <w:color w:val="110C0C"/>
          <w:sz w:val="28"/>
          <w:szCs w:val="28"/>
        </w:rPr>
        <w:t xml:space="preserve">, 50 de ani) </w:t>
      </w:r>
    </w:p>
    <w:sectPr w:rsidR="00D46D93" w:rsidRPr="00797E41">
      <w:pgSz w:w="12240" w:h="15840"/>
      <w:pgMar w:top="1200" w:right="12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EE4"/>
    <w:multiLevelType w:val="hybridMultilevel"/>
    <w:tmpl w:val="4F28439A"/>
    <w:lvl w:ilvl="0" w:tplc="D7764A86">
      <w:start w:val="3"/>
      <w:numFmt w:val="decimal"/>
      <w:lvlText w:val="%1."/>
      <w:lvlJc w:val="left"/>
      <w:pPr>
        <w:ind w:left="380" w:hanging="260"/>
        <w:jc w:val="left"/>
      </w:pPr>
      <w:rPr>
        <w:rFonts w:ascii="Arial" w:eastAsia="Arial" w:hAnsi="Arial" w:hint="default"/>
        <w:b/>
        <w:bCs/>
        <w:color w:val="110C0C"/>
        <w:w w:val="102"/>
        <w:sz w:val="22"/>
        <w:szCs w:val="22"/>
      </w:rPr>
    </w:lvl>
    <w:lvl w:ilvl="1" w:tplc="79BE1404">
      <w:start w:val="1"/>
      <w:numFmt w:val="bullet"/>
      <w:lvlText w:val="•"/>
      <w:lvlJc w:val="left"/>
      <w:pPr>
        <w:ind w:left="600" w:hanging="375"/>
      </w:pPr>
      <w:rPr>
        <w:rFonts w:ascii="Arial" w:eastAsia="Arial" w:hAnsi="Arial" w:hint="default"/>
        <w:color w:val="110C0C"/>
        <w:w w:val="166"/>
        <w:sz w:val="23"/>
        <w:szCs w:val="23"/>
      </w:rPr>
    </w:lvl>
    <w:lvl w:ilvl="2" w:tplc="3EF8240C">
      <w:start w:val="1"/>
      <w:numFmt w:val="bullet"/>
      <w:lvlText w:val="•"/>
      <w:lvlJc w:val="left"/>
      <w:pPr>
        <w:ind w:left="1691" w:hanging="375"/>
      </w:pPr>
      <w:rPr>
        <w:rFonts w:hint="default"/>
      </w:rPr>
    </w:lvl>
    <w:lvl w:ilvl="3" w:tplc="58DA2908">
      <w:start w:val="1"/>
      <w:numFmt w:val="bullet"/>
      <w:lvlText w:val="•"/>
      <w:lvlJc w:val="left"/>
      <w:pPr>
        <w:ind w:left="2782" w:hanging="375"/>
      </w:pPr>
      <w:rPr>
        <w:rFonts w:hint="default"/>
      </w:rPr>
    </w:lvl>
    <w:lvl w:ilvl="4" w:tplc="9F6673EC">
      <w:start w:val="1"/>
      <w:numFmt w:val="bullet"/>
      <w:lvlText w:val="•"/>
      <w:lvlJc w:val="left"/>
      <w:pPr>
        <w:ind w:left="3873" w:hanging="375"/>
      </w:pPr>
      <w:rPr>
        <w:rFonts w:hint="default"/>
      </w:rPr>
    </w:lvl>
    <w:lvl w:ilvl="5" w:tplc="86E0CE3A">
      <w:start w:val="1"/>
      <w:numFmt w:val="bullet"/>
      <w:lvlText w:val="•"/>
      <w:lvlJc w:val="left"/>
      <w:pPr>
        <w:ind w:left="4964" w:hanging="375"/>
      </w:pPr>
      <w:rPr>
        <w:rFonts w:hint="default"/>
      </w:rPr>
    </w:lvl>
    <w:lvl w:ilvl="6" w:tplc="2AEE592E">
      <w:start w:val="1"/>
      <w:numFmt w:val="bullet"/>
      <w:lvlText w:val="•"/>
      <w:lvlJc w:val="left"/>
      <w:pPr>
        <w:ind w:left="6055" w:hanging="375"/>
      </w:pPr>
      <w:rPr>
        <w:rFonts w:hint="default"/>
      </w:rPr>
    </w:lvl>
    <w:lvl w:ilvl="7" w:tplc="B302ED02">
      <w:start w:val="1"/>
      <w:numFmt w:val="bullet"/>
      <w:lvlText w:val="•"/>
      <w:lvlJc w:val="left"/>
      <w:pPr>
        <w:ind w:left="7146" w:hanging="375"/>
      </w:pPr>
      <w:rPr>
        <w:rFonts w:hint="default"/>
      </w:rPr>
    </w:lvl>
    <w:lvl w:ilvl="8" w:tplc="297246E2">
      <w:start w:val="1"/>
      <w:numFmt w:val="bullet"/>
      <w:lvlText w:val="•"/>
      <w:lvlJc w:val="left"/>
      <w:pPr>
        <w:ind w:left="8237" w:hanging="375"/>
      </w:pPr>
      <w:rPr>
        <w:rFonts w:hint="default"/>
      </w:rPr>
    </w:lvl>
  </w:abstractNum>
  <w:abstractNum w:abstractNumId="1" w15:restartNumberingAfterBreak="0">
    <w:nsid w:val="10A379B6"/>
    <w:multiLevelType w:val="hybridMultilevel"/>
    <w:tmpl w:val="0524772A"/>
    <w:lvl w:ilvl="0" w:tplc="10F046FE">
      <w:start w:val="2"/>
      <w:numFmt w:val="decimal"/>
      <w:lvlText w:val="%1."/>
      <w:lvlJc w:val="left"/>
      <w:pPr>
        <w:ind w:left="375" w:hanging="260"/>
        <w:jc w:val="left"/>
      </w:pPr>
      <w:rPr>
        <w:rFonts w:ascii="Arial" w:eastAsia="Arial" w:hAnsi="Arial" w:hint="default"/>
        <w:color w:val="110C0C"/>
        <w:w w:val="102"/>
        <w:sz w:val="23"/>
        <w:szCs w:val="23"/>
      </w:rPr>
    </w:lvl>
    <w:lvl w:ilvl="1" w:tplc="0480E3C4">
      <w:start w:val="1"/>
      <w:numFmt w:val="lowerLetter"/>
      <w:lvlText w:val="%2."/>
      <w:lvlJc w:val="left"/>
      <w:pPr>
        <w:ind w:left="380" w:hanging="264"/>
        <w:jc w:val="left"/>
      </w:pPr>
      <w:rPr>
        <w:rFonts w:ascii="Arial" w:eastAsia="Arial" w:hAnsi="Arial" w:hint="default"/>
        <w:color w:val="110C0C"/>
        <w:sz w:val="23"/>
        <w:szCs w:val="23"/>
      </w:rPr>
    </w:lvl>
    <w:lvl w:ilvl="2" w:tplc="5D248864">
      <w:start w:val="1"/>
      <w:numFmt w:val="bullet"/>
      <w:lvlText w:val="•"/>
      <w:lvlJc w:val="left"/>
      <w:pPr>
        <w:ind w:left="600" w:hanging="375"/>
      </w:pPr>
      <w:rPr>
        <w:rFonts w:ascii="Arial" w:eastAsia="Arial" w:hAnsi="Arial" w:hint="default"/>
        <w:color w:val="110C0C"/>
        <w:w w:val="166"/>
        <w:sz w:val="23"/>
        <w:szCs w:val="23"/>
      </w:rPr>
    </w:lvl>
    <w:lvl w:ilvl="3" w:tplc="FB6E7612">
      <w:start w:val="1"/>
      <w:numFmt w:val="bullet"/>
      <w:lvlText w:val="•"/>
      <w:lvlJc w:val="left"/>
      <w:pPr>
        <w:ind w:left="1893" w:hanging="375"/>
      </w:pPr>
      <w:rPr>
        <w:rFonts w:hint="default"/>
      </w:rPr>
    </w:lvl>
    <w:lvl w:ilvl="4" w:tplc="34307124">
      <w:start w:val="1"/>
      <w:numFmt w:val="bullet"/>
      <w:lvlText w:val="•"/>
      <w:lvlJc w:val="left"/>
      <w:pPr>
        <w:ind w:left="3185" w:hanging="375"/>
      </w:pPr>
      <w:rPr>
        <w:rFonts w:hint="default"/>
      </w:rPr>
    </w:lvl>
    <w:lvl w:ilvl="5" w:tplc="D7046E68">
      <w:start w:val="1"/>
      <w:numFmt w:val="bullet"/>
      <w:lvlText w:val="•"/>
      <w:lvlJc w:val="left"/>
      <w:pPr>
        <w:ind w:left="4478" w:hanging="375"/>
      </w:pPr>
      <w:rPr>
        <w:rFonts w:hint="default"/>
      </w:rPr>
    </w:lvl>
    <w:lvl w:ilvl="6" w:tplc="FF9E0AF6">
      <w:start w:val="1"/>
      <w:numFmt w:val="bullet"/>
      <w:lvlText w:val="•"/>
      <w:lvlJc w:val="left"/>
      <w:pPr>
        <w:ind w:left="5770" w:hanging="375"/>
      </w:pPr>
      <w:rPr>
        <w:rFonts w:hint="default"/>
      </w:rPr>
    </w:lvl>
    <w:lvl w:ilvl="7" w:tplc="F438B75C">
      <w:start w:val="1"/>
      <w:numFmt w:val="bullet"/>
      <w:lvlText w:val="•"/>
      <w:lvlJc w:val="left"/>
      <w:pPr>
        <w:ind w:left="7062" w:hanging="375"/>
      </w:pPr>
      <w:rPr>
        <w:rFonts w:hint="default"/>
      </w:rPr>
    </w:lvl>
    <w:lvl w:ilvl="8" w:tplc="D674C4C6">
      <w:start w:val="1"/>
      <w:numFmt w:val="bullet"/>
      <w:lvlText w:val="•"/>
      <w:lvlJc w:val="left"/>
      <w:pPr>
        <w:ind w:left="8355" w:hanging="37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3AB"/>
    <w:rsid w:val="00000C32"/>
    <w:rsid w:val="00131A71"/>
    <w:rsid w:val="00797E41"/>
    <w:rsid w:val="00B3229F"/>
    <w:rsid w:val="00C373AB"/>
    <w:rsid w:val="00D46D93"/>
    <w:rsid w:val="00E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3DD1"/>
  <w15:docId w15:val="{6941C83A-54A1-4F40-93D9-73A59FDE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i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00" w:hanging="374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31A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MITRUT DORIN</cp:lastModifiedBy>
  <cp:revision>5</cp:revision>
  <dcterms:created xsi:type="dcterms:W3CDTF">2024-12-05T14:45:00Z</dcterms:created>
  <dcterms:modified xsi:type="dcterms:W3CDTF">2024-12-05T16:04:00Z</dcterms:modified>
</cp:coreProperties>
</file>